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2657" w:right="2414" w:hanging="3.000000000000113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Государственное бюджетное учреждение дополнительного образования города Москвы "Детская музыкальная школа № 76"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2" w:lineRule="auto"/>
        <w:ind w:left="2621" w:right="237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ОБЩЕРАЗВИВАЮЩАЯ ОБЩЕОБРАЗОВАТЕЛЬНАЯ ПРОГРАММА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2621" w:right="2377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ОБЛАСТИ МУЗЫКАЛЬНОГО ИСКУССТВА "СТРУННЫЕ ИНСТРУМЕНТЫ"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7" w:lineRule="auto"/>
        <w:ind w:left="2822" w:right="957" w:firstLine="77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учебного предмета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7" w:lineRule="auto"/>
        <w:ind w:left="3098" w:right="957" w:firstLine="50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 СТРУННЫЙ АНСАМБЛЬ"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7" w:lineRule="auto"/>
        <w:ind w:left="3156" w:right="957" w:firstLine="443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(коллективное музицирование)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7147" w:right="132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Составитель::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7147" w:right="132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Пирогова Л.П.,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7" w:lineRule="auto"/>
        <w:ind w:left="7147" w:right="7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Заведующая инструментальным отделом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7" w:lineRule="auto"/>
        <w:ind w:left="7147" w:right="7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ДМШ № 76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1" w:line="276" w:lineRule="auto"/>
        <w:ind w:left="2160" w:right="3727" w:firstLine="1440"/>
        <w:jc w:val="center"/>
        <w:rPr>
          <w:sz w:val="24"/>
          <w:szCs w:val="24"/>
        </w:rPr>
        <w:sectPr>
          <w:headerReference r:id="rId6" w:type="default"/>
          <w:pgSz w:h="16840" w:w="11900" w:orient="portrait"/>
          <w:pgMar w:bottom="280" w:top="1080" w:left="1040" w:right="460" w:header="725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2026-2027 учебный год</w:t>
      </w:r>
    </w:p>
    <w:p w:rsidR="00000000" w:rsidDel="00000000" w:rsidP="00000000" w:rsidRDefault="00000000" w:rsidRPr="00000000" w14:paraId="0000002D">
      <w:pPr>
        <w:pStyle w:val="Heading1"/>
        <w:spacing w:before="143" w:lineRule="auto"/>
        <w:ind w:left="2621" w:right="2387" w:firstLine="0"/>
        <w:jc w:val="center"/>
        <w:rPr/>
      </w:pPr>
      <w:r w:rsidDel="00000000" w:rsidR="00000000" w:rsidRPr="00000000">
        <w:rPr>
          <w:rtl w:val="0"/>
        </w:rPr>
        <w:t xml:space="preserve">Структура программы учебного предмета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numPr>
          <w:ilvl w:val="0"/>
          <w:numId w:val="13"/>
        </w:numPr>
        <w:tabs>
          <w:tab w:val="left" w:leader="none" w:pos="1202"/>
          <w:tab w:val="left" w:leader="none" w:pos="1203"/>
        </w:tabs>
        <w:ind w:left="1202" w:hanging="577"/>
        <w:jc w:val="left"/>
        <w:rPr/>
      </w:pPr>
      <w:r w:rsidDel="00000000" w:rsidR="00000000" w:rsidRPr="00000000">
        <w:rPr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39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Характеристика учебного предмета, его место и роль в образовательном процессе;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42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 и задачи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42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реализации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37" w:line="273" w:lineRule="auto"/>
        <w:ind w:left="1615" w:right="637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Объем учебного времени, предусмотренный учебным планом образовательного учреждения на реализацию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3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проведения учебных аудиторных занятий;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42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Обоснование структуры программы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61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Методы обучения;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5"/>
          <w:tab w:val="left" w:leader="none" w:pos="1616"/>
        </w:tabs>
        <w:spacing w:after="0" w:before="57" w:line="240" w:lineRule="auto"/>
        <w:ind w:left="1615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материально-технических условий реализации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9ndf43lza28z" w:id="0"/>
    <w:bookmarkEnd w:id="0"/>
    <w:p w:rsidR="00000000" w:rsidDel="00000000" w:rsidP="00000000" w:rsidRDefault="00000000" w:rsidRPr="00000000" w14:paraId="00000039">
      <w:pPr>
        <w:pStyle w:val="Heading2"/>
        <w:numPr>
          <w:ilvl w:val="0"/>
          <w:numId w:val="13"/>
        </w:numPr>
        <w:tabs>
          <w:tab w:val="left" w:leader="none" w:pos="1202"/>
          <w:tab w:val="left" w:leader="none" w:pos="1203"/>
        </w:tabs>
        <w:spacing w:before="203" w:lineRule="auto"/>
        <w:ind w:left="1202" w:hanging="721"/>
        <w:jc w:val="left"/>
        <w:rPr/>
      </w:pPr>
      <w:r w:rsidDel="00000000" w:rsidR="00000000" w:rsidRPr="00000000">
        <w:rPr>
          <w:rtl w:val="0"/>
        </w:rPr>
        <w:t xml:space="preserve">Содержание учебного предмета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57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Сведения о затратах учебного времени;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62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Годовые требования по классам;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6fa62jkek7" w:id="1"/>
    <w:bookmarkEnd w:id="1"/>
    <w:p w:rsidR="00000000" w:rsidDel="00000000" w:rsidP="00000000" w:rsidRDefault="00000000" w:rsidRPr="00000000" w14:paraId="0000003D">
      <w:pPr>
        <w:pStyle w:val="Heading2"/>
        <w:numPr>
          <w:ilvl w:val="0"/>
          <w:numId w:val="13"/>
        </w:numPr>
        <w:tabs>
          <w:tab w:val="left" w:leader="none" w:pos="1202"/>
          <w:tab w:val="left" w:leader="none" w:pos="1203"/>
        </w:tabs>
        <w:spacing w:before="198" w:lineRule="auto"/>
        <w:ind w:left="1202" w:hanging="721"/>
        <w:jc w:val="left"/>
        <w:rPr/>
      </w:pPr>
      <w:r w:rsidDel="00000000" w:rsidR="00000000" w:rsidRPr="00000000">
        <w:rPr>
          <w:rtl w:val="0"/>
        </w:rPr>
        <w:t xml:space="preserve">Требования к уровню подготовки обучающихся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4i0wgm6yxd3i" w:id="2"/>
    <w:bookmarkEnd w:id="2"/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2"/>
          <w:tab w:val="left" w:leader="none" w:pos="1203"/>
        </w:tabs>
        <w:spacing w:after="0" w:before="227" w:line="240" w:lineRule="auto"/>
        <w:ind w:left="1202" w:right="0" w:hanging="72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Формы и методы контроля, система оценок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57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Аттестация: цели, виды, форма, содержание;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22"/>
          <w:tab w:val="left" w:leader="none" w:pos="1923"/>
        </w:tabs>
        <w:spacing w:after="0" w:before="56" w:line="240" w:lineRule="auto"/>
        <w:ind w:left="1923" w:right="0" w:hanging="73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Критерии оценки;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s8j9fhwb8szh" w:id="3"/>
    <w:bookmarkEnd w:id="3"/>
    <w:p w:rsidR="00000000" w:rsidDel="00000000" w:rsidP="00000000" w:rsidRDefault="00000000" w:rsidRPr="00000000" w14:paraId="00000043">
      <w:pPr>
        <w:pStyle w:val="Heading2"/>
        <w:numPr>
          <w:ilvl w:val="0"/>
          <w:numId w:val="13"/>
        </w:numPr>
        <w:tabs>
          <w:tab w:val="left" w:leader="none" w:pos="1202"/>
          <w:tab w:val="left" w:leader="none" w:pos="1203"/>
        </w:tabs>
        <w:spacing w:before="204" w:lineRule="auto"/>
        <w:ind w:left="1202" w:hanging="721"/>
        <w:jc w:val="left"/>
        <w:rPr/>
      </w:pPr>
      <w:r w:rsidDel="00000000" w:rsidR="00000000" w:rsidRPr="00000000">
        <w:rPr>
          <w:rtl w:val="0"/>
        </w:rPr>
        <w:t xml:space="preserve">Методическое  обеспечение  учебного процесса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7dbmnlc6mx40" w:id="4"/>
    <w:bookmarkEnd w:id="4"/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02"/>
          <w:tab w:val="left" w:leader="none" w:pos="1203"/>
        </w:tabs>
        <w:spacing w:after="0" w:before="221" w:line="240" w:lineRule="auto"/>
        <w:ind w:left="1202" w:right="0" w:hanging="721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Списки рекомендуемой  нотной  и  методической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98"/>
          <w:tab w:val="left" w:leader="none" w:pos="1899"/>
        </w:tabs>
        <w:spacing w:after="0" w:before="58" w:line="240" w:lineRule="auto"/>
        <w:ind w:left="1899" w:right="0" w:hanging="706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Учебная литература;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98"/>
          <w:tab w:val="left" w:leader="none" w:pos="1899"/>
        </w:tabs>
        <w:spacing w:after="0" w:before="61" w:line="240" w:lineRule="auto"/>
        <w:ind w:left="1899" w:right="0" w:hanging="706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Учебно-методическая литература;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98"/>
          <w:tab w:val="left" w:leader="none" w:pos="1899"/>
        </w:tabs>
        <w:spacing w:after="0" w:before="62" w:line="240" w:lineRule="auto"/>
        <w:ind w:left="1899" w:right="0" w:hanging="706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Методическая литература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numPr>
          <w:ilvl w:val="0"/>
          <w:numId w:val="12"/>
        </w:numPr>
        <w:tabs>
          <w:tab w:val="left" w:leader="none" w:pos="3915"/>
          <w:tab w:val="left" w:leader="none" w:pos="3916"/>
        </w:tabs>
        <w:spacing w:before="84" w:lineRule="auto"/>
        <w:ind w:left="3915" w:hanging="361.0000000000002"/>
        <w:jc w:val="left"/>
        <w:rPr/>
      </w:pPr>
      <w:r w:rsidDel="00000000" w:rsidR="00000000" w:rsidRPr="00000000">
        <w:rPr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1298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Характеристика учебного предмета, его место и роль в образовательном процессе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230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 учебного предмета «С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трунный ансамбль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 (Коллективное музицирование) (далее - Струнный ансамбль) составлена на основе Программы для детских музыкальных школ (музыкальных отделений школ искусств) «Струнный ансамбль», рекомендованной к использованию Министерством культуры СССР в 1990 году, а также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«Струнные инструменты».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92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Ансамблевый класс - учебный предмет, который может быть реализован как предмет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218" w:right="2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«Коллективное музицирование» и входить в основную часть учебного плана дополнительных общеразвивающих общеобразовательных программ в области музыкального искусства при условии реализации в школе различных видов струнных инструментов, участвующих в коллективном музицировании.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76" w:lineRule="auto"/>
        <w:ind w:left="218" w:right="224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Создание ансамблевых коллективов - первоочередная задача образовательного учреждения. Решение этой задачи возможно лишь при продуманном, пропорциональном планировании контингента школы, а также: наличии квалифицированных педагогических кадров, достаточно развитых материально-технических и других условиях реализации общеразвивающих программ.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76" w:lineRule="auto"/>
        <w:ind w:left="222" w:right="239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работу ансамблевого класса необходимо вовлекать учащихся, обучающихся на различных музыкальных инструментах, в том числе ударных, духовых, фортепиано.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80" w:lineRule="auto"/>
        <w:ind w:left="222" w:right="237" w:firstLine="70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Распределение учащихся по группам для проведения занятий планируется на каждый учебный год. Состав ансамбля определяется каждый учебный год.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ind w:left="2062" w:firstLine="0"/>
        <w:jc w:val="both"/>
        <w:rPr/>
      </w:pPr>
      <w:r w:rsidDel="00000000" w:rsidR="00000000" w:rsidRPr="00000000">
        <w:rPr>
          <w:rtl w:val="0"/>
        </w:rPr>
        <w:t xml:space="preserve">Срок реализации учебного предмета «Струнный ансамбль»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21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Реализация данной программы осуществляется: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72"/>
        </w:tabs>
        <w:spacing w:after="0" w:before="44" w:line="273" w:lineRule="auto"/>
        <w:ind w:left="2071" w:right="236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4 по 7 классы (по образовательным программам со сроком обучения 7 лет), наиболее подготовленные учащиеся с 3 класса,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2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72"/>
        </w:tabs>
        <w:spacing w:after="0" w:before="3" w:line="268" w:lineRule="auto"/>
        <w:ind w:left="2071" w:right="232" w:hanging="36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4 по 5 классы (по образовательным программам со сроком обучения 5 лет)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spacing w:before="90" w:lineRule="auto"/>
        <w:ind w:left="4381" w:firstLine="0"/>
        <w:rPr/>
      </w:pPr>
      <w:r w:rsidDel="00000000" w:rsidR="00000000" w:rsidRPr="00000000">
        <w:rPr>
          <w:rtl w:val="0"/>
        </w:rPr>
        <w:t xml:space="preserve">Объем учебного времени</w:t>
      </w:r>
    </w:p>
    <w:p w:rsidR="00000000" w:rsidDel="00000000" w:rsidP="00000000" w:rsidRDefault="00000000" w:rsidRPr="00000000" w14:paraId="00000059">
      <w:pPr>
        <w:spacing w:after="44" w:before="41" w:lineRule="auto"/>
        <w:ind w:left="21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Срок обучения – 4 года (4-7 классы)</w:t>
      </w:r>
    </w:p>
    <w:tbl>
      <w:tblPr>
        <w:tblStyle w:val="Table1"/>
        <w:tblW w:w="9327.0" w:type="dxa"/>
        <w:jc w:val="left"/>
        <w:tblInd w:w="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6"/>
        <w:gridCol w:w="1022"/>
        <w:gridCol w:w="1022"/>
        <w:gridCol w:w="1027"/>
        <w:gridCol w:w="1512"/>
        <w:gridCol w:w="1138"/>
        <w:tblGridChange w:id="0">
          <w:tblGrid>
            <w:gridCol w:w="3606"/>
            <w:gridCol w:w="1022"/>
            <w:gridCol w:w="1022"/>
            <w:gridCol w:w="1027"/>
            <w:gridCol w:w="1512"/>
            <w:gridCol w:w="1138"/>
          </w:tblGrid>
        </w:tblGridChange>
      </w:tblGrid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480" w:right="147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7"/>
              </w:tabs>
              <w:spacing w:after="0" w:before="0" w:line="273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</w:t>
              <w:tab/>
              <w:t xml:space="preserve">учебная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нагрузка (в часах)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29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25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3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54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4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330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7"/>
                <w:tab w:val="left" w:leader="none" w:pos="3263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</w:t>
              <w:tab/>
              <w:t xml:space="preserve">часов</w:t>
              <w:tab/>
              <w:t xml:space="preserve">на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аудиторные занятия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4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264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8"/>
                <w:tab w:val="left" w:leader="none" w:pos="3264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</w:t>
              <w:tab/>
              <w:t xml:space="preserve">часов</w:t>
              <w:tab/>
              <w:t xml:space="preserve">на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внеаудиторные занятия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61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9" w:right="41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</w:tr>
    </w:tbl>
    <w:p w:rsidR="00000000" w:rsidDel="00000000" w:rsidP="00000000" w:rsidRDefault="00000000" w:rsidRPr="00000000" w14:paraId="00000085">
      <w:pPr>
        <w:jc w:val="center"/>
        <w:rPr>
          <w:sz w:val="24"/>
          <w:szCs w:val="24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spacing w:before="84" w:lineRule="auto"/>
        <w:ind w:left="1351" w:firstLine="0"/>
        <w:rPr/>
      </w:pPr>
      <w:r w:rsidDel="00000000" w:rsidR="00000000" w:rsidRPr="00000000">
        <w:rPr>
          <w:rtl w:val="0"/>
        </w:rPr>
        <w:t xml:space="preserve">Срок обучения – 2 года (4-5 классы)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22.999999999998" w:type="dxa"/>
        <w:jc w:val="left"/>
        <w:tblInd w:w="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4"/>
        <w:gridCol w:w="1148"/>
        <w:gridCol w:w="1143"/>
        <w:gridCol w:w="1148"/>
        <w:tblGridChange w:id="0">
          <w:tblGrid>
            <w:gridCol w:w="4884"/>
            <w:gridCol w:w="1148"/>
            <w:gridCol w:w="1143"/>
            <w:gridCol w:w="1148"/>
          </w:tblGrid>
        </w:tblGridChange>
      </w:tblGrid>
      <w:tr>
        <w:trPr>
          <w:cantSplit w:val="0"/>
          <w:trHeight w:val="604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119" w:right="2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Класс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265" w:right="2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всего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 учебная нагрузка (в часах)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82,5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24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165</w:t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 часов на аудиторные занятия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25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132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75"/>
                <w:tab w:val="left" w:leader="none" w:pos="2659"/>
                <w:tab w:val="left" w:leader="none" w:pos="3212"/>
              </w:tabs>
              <w:spacing w:after="0" w:before="0" w:line="268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</w:t>
              <w:tab/>
              <w:t xml:space="preserve">часов</w:t>
              <w:tab/>
              <w:t xml:space="preserve">на</w:t>
              <w:tab/>
              <w:t xml:space="preserve">внеаудиторные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занятия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16,5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25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3085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Форма проведения учебных аудиторных занятий: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362" w:right="328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проведения учебных аудиторных занятий - групповая (от 10 человек). Рекомендуемая продолжительность занятия – 2 академических часа в неделю.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ind w:left="4002" w:firstLine="0"/>
        <w:rPr/>
      </w:pPr>
      <w:r w:rsidDel="00000000" w:rsidR="00000000" w:rsidRPr="00000000">
        <w:rPr>
          <w:rtl w:val="0"/>
        </w:rPr>
        <w:t xml:space="preserve">Цель и задачи учебного предмета: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80" w:lineRule="auto"/>
        <w:ind w:left="36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музыкально-творческих способностей учащегося на основе приобретенных им знаний, умений и навыков в области оркестрового и ансамблевого исполнительства.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2"/>
        <w:ind w:left="218" w:firstLine="0"/>
        <w:jc w:val="both"/>
        <w:rPr/>
      </w:pPr>
      <w:r w:rsidDel="00000000" w:rsidR="00000000" w:rsidRPr="00000000">
        <w:rPr>
          <w:rtl w:val="0"/>
        </w:rPr>
        <w:t xml:space="preserve">Задачи обучающие: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4" w:line="273" w:lineRule="auto"/>
        <w:ind w:left="938" w:right="229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Формировать комплекс умений и навыков в области коллективного творчества – ансамблевого исполнительства, позволяющего демонстрировать в ансамблевой игре единство исполнительских намерений и реализацию исполнительского замысла;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spacing w:before="1" w:lineRule="auto"/>
        <w:ind w:left="578" w:firstLine="0"/>
        <w:rPr/>
      </w:pPr>
      <w:r w:rsidDel="00000000" w:rsidR="00000000" w:rsidRPr="00000000">
        <w:rPr>
          <w:rtl w:val="0"/>
        </w:rPr>
        <w:t xml:space="preserve">развивающие: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3" w:line="273" w:lineRule="auto"/>
        <w:ind w:left="938" w:right="234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Развивать знание ансамблевого репертуара (музыкальных произведений, созданных для различных камерно-инструментальных составов) из произведений отечественных и зарубежных композиторов, способствующего формированию способности к коллективному творческому исполнительству;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12" w:line="273" w:lineRule="auto"/>
        <w:ind w:left="938" w:right="238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Развивать знание основных направлений камерно-ансамблевой музыки – эпохи барокко, в том числе сочинений И.С. Баха, венской классики, романтизма, русской музыки 19 века, отечественной и зарубежной музыки 20 века;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2"/>
        <w:ind w:left="578" w:firstLine="0"/>
        <w:rPr/>
      </w:pPr>
      <w:r w:rsidDel="00000000" w:rsidR="00000000" w:rsidRPr="00000000">
        <w:rPr>
          <w:rtl w:val="0"/>
        </w:rPr>
        <w:t xml:space="preserve">воспитательные: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3" w:line="273" w:lineRule="auto"/>
        <w:ind w:left="938" w:right="238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Воспитывать навыки по решению музыкальных-исполнительских задач ансамблевого исполнительства, обусловленные содержанием и особенностями формы, жанра и стиля музыкального произведения.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before="1" w:lineRule="auto"/>
        <w:ind w:left="106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Учебный предмет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Струнный ансамбль</w:t>
      </w:r>
      <w:r w:rsidDel="00000000" w:rsidR="00000000" w:rsidRPr="00000000">
        <w:rPr>
          <w:sz w:val="24"/>
          <w:szCs w:val="24"/>
          <w:rtl w:val="0"/>
        </w:rPr>
        <w:t xml:space="preserve">» неразрывно связан с учебным предметом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8"/>
          <w:tab w:val="left" w:leader="none" w:pos="2813"/>
          <w:tab w:val="left" w:leader="none" w:pos="3666"/>
          <w:tab w:val="left" w:leader="none" w:pos="4146"/>
          <w:tab w:val="left" w:leader="none" w:pos="5009"/>
          <w:tab w:val="left" w:leader="none" w:pos="6482"/>
          <w:tab w:val="left" w:leader="none" w:pos="8400"/>
        </w:tabs>
        <w:spacing w:after="0" w:before="41" w:line="276" w:lineRule="auto"/>
        <w:ind w:left="362" w:right="22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«Специальность»,</w:t>
        <w:tab/>
        <w:t xml:space="preserve">а</w:t>
        <w:tab/>
        <w:t xml:space="preserve">также</w:t>
        <w:tab/>
        <w:t xml:space="preserve">со</w:t>
        <w:tab/>
        <w:t xml:space="preserve">всеми</w:t>
        <w:tab/>
        <w:t xml:space="preserve">предметами</w:t>
        <w:tab/>
        <w:t xml:space="preserve">дополнительной</w:t>
        <w:tab/>
        <w:t xml:space="preserve">общеразвивающей общеобразовательной программы в области искусства "Струнные инструменты".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362" w:right="229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 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Струнный ансамбль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расширяет границы творческого общения инструменталистов – струнников с учащимися других отделений учебного заведения, привлекая к сотрудничеству флейтистов, ударников, пианистов и исполнителей на других инструментах. Ансамбль может выступать в роли сопровождения солистам-вокалистам академического пения, хору, а также принимать участие в театрализованных спектаклях.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spacing w:before="1" w:lineRule="auto"/>
        <w:ind w:left="3493" w:firstLine="0"/>
        <w:rPr/>
      </w:pPr>
      <w:r w:rsidDel="00000000" w:rsidR="00000000" w:rsidRPr="00000000">
        <w:rPr>
          <w:rtl w:val="0"/>
        </w:rPr>
        <w:t xml:space="preserve">Обоснование структуры учебного предмета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80" w:lineRule="auto"/>
        <w:ind w:left="1351" w:right="95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Структура программы отражает все аспекты работы преподавателя с учеником. Программа содержит следующие разделы: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0" w:line="294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сведения о затратах учебного времени, предусмотренного на освоение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6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распределение учебного материала по годам обучения;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2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дидактических единиц учебного предмета;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требования к уровню подготовки обучающихся;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формы и методы контроля, система оценок;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методическое обеспечение учебного процесса.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8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данными направлениями строится основной раздел программы «Содержание учебного предмета».</w:t>
      </w:r>
    </w:p>
    <w:p w:rsidR="00000000" w:rsidDel="00000000" w:rsidP="00000000" w:rsidRDefault="00000000" w:rsidRPr="00000000" w14:paraId="000000C0">
      <w:pPr>
        <w:pStyle w:val="Heading2"/>
        <w:spacing w:before="7" w:lineRule="auto"/>
        <w:ind w:left="4247" w:firstLine="0"/>
        <w:rPr/>
      </w:pPr>
      <w:r w:rsidDel="00000000" w:rsidR="00000000" w:rsidRPr="00000000">
        <w:rPr>
          <w:rtl w:val="0"/>
        </w:rPr>
        <w:t xml:space="preserve">Методы обучения</w:t>
      </w:r>
    </w:p>
    <w:p w:rsidR="00000000" w:rsidDel="00000000" w:rsidP="00000000" w:rsidRDefault="00000000" w:rsidRPr="00000000" w14:paraId="000000C1">
      <w:pPr>
        <w:spacing w:before="36" w:lineRule="auto"/>
        <w:ind w:left="135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Выбор методов обучения по предмету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Струнный ансамбль</w:t>
      </w:r>
      <w:r w:rsidDel="00000000" w:rsidR="00000000" w:rsidRPr="00000000">
        <w:rPr>
          <w:sz w:val="24"/>
          <w:szCs w:val="24"/>
          <w:rtl w:val="0"/>
        </w:rPr>
        <w:t xml:space="preserve">» зависит от: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8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возраста учащихся;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6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их индивидуальных способностей;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7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состава ансамбля;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2"/>
          <w:tab w:val="left" w:leader="none" w:pos="1213"/>
        </w:tabs>
        <w:spacing w:after="0" w:before="42" w:line="240" w:lineRule="auto"/>
        <w:ind w:left="1212" w:right="0" w:hanging="42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количества участников ансамбля.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0" w:firstLine="989.00000000000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достижения поставленной цели и реализации задач предмета используются следующие методы обучения: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92"/>
          <w:tab w:val="left" w:leader="none" w:pos="1193"/>
        </w:tabs>
        <w:spacing w:after="0" w:before="11" w:line="240" w:lineRule="auto"/>
        <w:ind w:left="1193" w:right="0" w:hanging="408.999999999999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словесный (рассказ, объяснение);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3"/>
          <w:tab w:val="left" w:leader="none" w:pos="1184"/>
        </w:tabs>
        <w:spacing w:after="0" w:before="51" w:line="240" w:lineRule="auto"/>
        <w:ind w:left="1183" w:right="0" w:hanging="40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 показа;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40"/>
          <w:tab w:val="left" w:leader="none" w:pos="1241"/>
        </w:tabs>
        <w:spacing w:after="0" w:before="52" w:line="240" w:lineRule="auto"/>
        <w:ind w:left="1241" w:right="0" w:hanging="45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частично - поисковый (ученики участвуют в поисках решения поставленной задачи).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225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Предложенные методы работы со струнным ансамблем в рамках предпрофессиональной образовательной программы являются наиболее продуктивными при реализации поставленных целей и основаны на проверенных методиках и сложившихся традициях ансамблевого исполнительства на струнных инструментах.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2"/>
        <w:ind w:left="1500" w:firstLine="0"/>
        <w:jc w:val="both"/>
        <w:rPr/>
      </w:pPr>
      <w:r w:rsidDel="00000000" w:rsidR="00000000" w:rsidRPr="00000000">
        <w:rPr>
          <w:rtl w:val="0"/>
        </w:rPr>
        <w:t xml:space="preserve">Описание материально - технических условий реализации учебного предмета</w:t>
      </w:r>
    </w:p>
    <w:p w:rsidR="00000000" w:rsidDel="00000000" w:rsidP="00000000" w:rsidRDefault="00000000" w:rsidRPr="00000000" w14:paraId="000000CF">
      <w:pPr>
        <w:spacing w:before="41" w:lineRule="auto"/>
        <w:ind w:left="401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«Струнный ансамбль»: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362" w:right="233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 - 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243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образовательном учреждении с полной комплектацией учеников по всем ансамблевым инструментам должно быть достаточное количество высококачественных инструментов, а также должны быть созданы условия для их содержания, своевременного обслуживания и ремонта.</w:t>
      </w:r>
    </w:p>
    <w:p w:rsidR="00000000" w:rsidDel="00000000" w:rsidP="00000000" w:rsidRDefault="00000000" w:rsidRPr="00000000" w14:paraId="000000D2">
      <w:pPr>
        <w:pStyle w:val="Heading1"/>
        <w:numPr>
          <w:ilvl w:val="0"/>
          <w:numId w:val="12"/>
        </w:numPr>
        <w:tabs>
          <w:tab w:val="left" w:leader="none" w:pos="3551"/>
        </w:tabs>
        <w:spacing w:before="85" w:lineRule="auto"/>
        <w:ind w:left="3550" w:hanging="361.0000000000002"/>
        <w:jc w:val="left"/>
        <w:rPr/>
      </w:pPr>
      <w:r w:rsidDel="00000000" w:rsidR="00000000" w:rsidRPr="00000000">
        <w:rPr>
          <w:rtl w:val="0"/>
        </w:rPr>
        <w:t xml:space="preserve">Содержание учебного предмета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76" w:lineRule="auto"/>
        <w:ind w:left="9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время обучения в классе ансамбля у учащихся должен быть сформирован комплекс умений и навыков, необходимых для совместного музицирования, а именно: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6" w:line="273" w:lineRule="auto"/>
        <w:ind w:left="938" w:right="221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исполнение партии в ансамбле в соответствии с замыслом композитора и требованиями дирижера; чтение нот с листа;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</w:tabs>
        <w:spacing w:after="0" w:before="8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слышать тему, подголоски, сопровождение;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  <w:tab w:val="left" w:leader="none" w:pos="939"/>
          <w:tab w:val="left" w:leader="none" w:pos="1850"/>
          <w:tab w:val="left" w:leader="none" w:pos="2959"/>
          <w:tab w:val="left" w:leader="none" w:pos="4912"/>
          <w:tab w:val="left" w:leader="none" w:pos="6378"/>
        </w:tabs>
        <w:spacing w:after="0" w:before="47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</w:t>
        <w:tab/>
        <w:t xml:space="preserve">грамотно</w:t>
        <w:tab/>
        <w:t xml:space="preserve">проанализировать</w:t>
        <w:tab/>
        <w:t xml:space="preserve">исполняемое</w:t>
        <w:tab/>
        <w:t xml:space="preserve">ансамблевое произведение.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222" w:right="232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Знания и умения, полученные учащимися в классе ансамбля, необходимы выпускникам впоследствии для участия в различных непрофессиональных творческих музыкальных коллективах, а также для дальнейших занятий в профессиональных учебных заведениях.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92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Выступление ансамбля рассматривается как вид промежуточной аттестации.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" w:line="276" w:lineRule="auto"/>
        <w:ind w:left="227" w:right="230" w:firstLine="6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конце каждого триместра учебного года руководитель ансамбля выставляет учащимся оценки. При этом учитывается общее развитие ученика, его активность и успехи в освоении навыков ансамблевой игры, соблюдение ансамблевой дисциплины.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2"/>
        <w:ind w:left="3603" w:firstLine="0"/>
        <w:jc w:val="both"/>
        <w:rPr>
          <w:b w:val="0"/>
          <w:bCs w:val="0"/>
        </w:rPr>
      </w:pPr>
      <w:r w:rsidDel="00000000" w:rsidR="00000000" w:rsidRPr="00000000">
        <w:rPr>
          <w:rtl w:val="0"/>
        </w:rPr>
        <w:t xml:space="preserve">Сведения о затратах учебного времени</w:t>
      </w:r>
      <w:r w:rsidDel="00000000" w:rsidR="00000000" w:rsidRPr="00000000">
        <w:rPr>
          <w:b w:val="0"/>
          <w:bCs w:val="0"/>
          <w:rtl w:val="0"/>
        </w:rPr>
        <w:t xml:space="preserve">,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362" w:right="240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Учебный предмет 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Струнный ансамбль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 предусматривает затраты времени на аудиторные занятия и самостоятельную подготовку обучающихся.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1" w:right="93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Срок обучения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4 года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Аудиторные занятия: с 4 по 7 класс – 2 часа в неделю. Самостоятельные занятия: – 0,5 часа в неделю.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51" w:right="99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Срок обучения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2 года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Аудиторные занятия: с 4 по 5 класс – 2 часа в неделю. Самостоятельные занятия: со 4 по 5 класс – 0,5 часа в неделю.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362" w:right="239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2" w:right="230" w:firstLine="7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Школа определяет время, необходимое для планомерной и целенаправленной работы класса ансамбля. Эти часы могут быть использованы как на занятия по группам (в мелкогрупповой или групповой форме), так и на сводные занятия.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2"/>
        <w:ind w:left="4170" w:firstLine="0"/>
        <w:rPr/>
      </w:pPr>
      <w:r w:rsidDel="00000000" w:rsidR="00000000" w:rsidRPr="00000000">
        <w:rPr>
          <w:rtl w:val="0"/>
        </w:rPr>
        <w:t xml:space="preserve">Виды внеаудиторной работы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</w:tabs>
        <w:spacing w:after="0" w:before="44" w:line="240" w:lineRule="auto"/>
        <w:ind w:left="1351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выполнение домашнего задания;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</w:tabs>
        <w:spacing w:after="0" w:before="47" w:line="240" w:lineRule="auto"/>
        <w:ind w:left="1351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подготовка к концертным выступлениям;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</w:tabs>
        <w:spacing w:after="0" w:before="46" w:line="240" w:lineRule="auto"/>
        <w:ind w:left="1351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посещение учреждений культуры (филармоний, театров, концертных залов и др.);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51"/>
          <w:tab w:val="left" w:leader="none" w:pos="1352"/>
          <w:tab w:val="left" w:leader="none" w:pos="2358"/>
          <w:tab w:val="left" w:leader="none" w:pos="3984"/>
          <w:tab w:val="left" w:leader="none" w:pos="4319"/>
          <w:tab w:val="left" w:leader="none" w:pos="5647"/>
          <w:tab w:val="left" w:leader="none" w:pos="7009"/>
          <w:tab w:val="left" w:leader="none" w:pos="8679"/>
          <w:tab w:val="left" w:leader="none" w:pos="9024"/>
        </w:tabs>
        <w:spacing w:after="0" w:before="47" w:line="268" w:lineRule="auto"/>
        <w:ind w:left="1351" w:right="236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участие</w:t>
        <w:tab/>
        <w:t xml:space="preserve">обучающихся</w:t>
        <w:tab/>
        <w:t xml:space="preserve">в</w:t>
        <w:tab/>
        <w:t xml:space="preserve">концертах,</w:t>
        <w:tab/>
        <w:t xml:space="preserve">творческих</w:t>
        <w:tab/>
        <w:t xml:space="preserve">мероприятиях</w:t>
        <w:tab/>
        <w:t xml:space="preserve">и</w:t>
        <w:tab/>
        <w:t xml:space="preserve">культурно- просветительской деятельности образовательного учреждения и др.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2" w:right="246" w:firstLine="989.000000000000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Учебный материал распределяется по годам обучения. Каждый год обучения имеет свои дидактические задачи и объем времени, предусмотренный для освоения учебного материала.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numPr>
          <w:ilvl w:val="0"/>
          <w:numId w:val="12"/>
        </w:numPr>
        <w:tabs>
          <w:tab w:val="left" w:leader="none" w:pos="3638"/>
        </w:tabs>
        <w:ind w:left="3637" w:hanging="433.000000000000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Требования по годам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76" w:lineRule="auto"/>
        <w:ind w:left="362" w:right="229" w:firstLine="56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течение учебного года планируется ряд творческих показов: открытые репетиции для родителей и преподавателей, отчетные концерты, мероприятия по пропаганде музыкальных знаний (концерты-лекции в общеобразовательных школах, в досуговых учреждениях, домах детского творчества и пр.), участие в смотрах-конкурсах, фестивалях, концертно-массовых мероприятиях.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362" w:right="235" w:firstLine="56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"/>
        </w:tabs>
        <w:spacing w:after="0" w:before="0" w:line="276" w:lineRule="auto"/>
        <w:ind w:left="362" w:right="229" w:firstLine="62.00000000000003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сформированный комплекс умений и навыков в области коллективного творчества –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8"/>
        </w:tabs>
        <w:spacing w:after="0" w:before="2" w:line="273" w:lineRule="auto"/>
        <w:ind w:left="362" w:right="234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навыки по решению музыкально-исполнительских задач коллективного исполнительства, обусловленных художественным содержанием и особенностями формы, жанра и стиля музыкального произведения.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3"/>
        <w:spacing w:before="13" w:lineRule="auto"/>
        <w:ind w:left="4141" w:firstLine="0"/>
        <w:rPr/>
      </w:pPr>
      <w:r w:rsidDel="00000000" w:rsidR="00000000" w:rsidRPr="00000000">
        <w:rPr>
          <w:rtl w:val="0"/>
        </w:rPr>
        <w:t xml:space="preserve">Первый год обучения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218" w:right="0" w:firstLine="14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Освоение первоначальных игровых навыков в ансамбле, посадка, способы звукоизвлечения, настройка.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11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навыков коллективной игры, навыков самостоятельного разбора партий.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0" w:firstLine="91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 умения исполнять свою партию, следуя замыслу автора и требованиям руководителя ансамбля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Овладение знаниями профессиональной терминологии, необходимой на данном этапе.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Знакомство с дирижерским жестом, овладение навыком начинать и заканчивать игру по дирижерскому жесту.</w:t>
      </w:r>
    </w:p>
    <w:p w:rsidR="00000000" w:rsidDel="00000000" w:rsidP="00000000" w:rsidRDefault="00000000" w:rsidRPr="00000000" w14:paraId="000000F5">
      <w:pPr>
        <w:pStyle w:val="Heading3"/>
        <w:spacing w:before="8" w:lineRule="auto"/>
        <w:ind w:left="4131" w:firstLine="0"/>
        <w:rPr/>
      </w:pPr>
      <w:r w:rsidDel="00000000" w:rsidR="00000000" w:rsidRPr="00000000">
        <w:rPr>
          <w:rtl w:val="0"/>
        </w:rPr>
        <w:t xml:space="preserve">Второй год обучения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Дальнейшее совершенствование технических возможностей в овладении музыкальных инструментов, усложнение репертуара за счет введения новых приемов игры.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80"/>
          <w:tab w:val="left" w:leader="none" w:pos="3901"/>
          <w:tab w:val="left" w:leader="none" w:pos="5296"/>
          <w:tab w:val="left" w:leader="none" w:pos="6291"/>
          <w:tab w:val="left" w:leader="none" w:pos="8251"/>
          <w:tab w:val="left" w:leader="none" w:pos="9268"/>
        </w:tabs>
        <w:spacing w:after="0" w:before="0" w:line="276" w:lineRule="auto"/>
        <w:ind w:left="218" w:right="237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</w:t>
        <w:tab/>
        <w:t xml:space="preserve">умения</w:t>
        <w:tab/>
        <w:t xml:space="preserve">разучивать</w:t>
        <w:tab/>
        <w:t xml:space="preserve">партии</w:t>
        <w:tab/>
        <w:t xml:space="preserve">самостоятельно;</w:t>
        <w:tab/>
        <w:t xml:space="preserve">умения</w:t>
        <w:tab/>
        <w:t xml:space="preserve">слышать подголоски, партии солиста и аккомпанемента, навыков понимания дирижерского жеста.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8" w:right="24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Выработка устойчивой ритмичности в умеренных темпах. Развитие навыков ансамблевого исполнительства и артистичности.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Знакомство с музыкальными жанрами, с творчеством композиторов, с лучшими исполнителями и ансамблями, прослушивание их игры в записях.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3"/>
        <w:ind w:left="4141" w:firstLine="0"/>
        <w:jc w:val="both"/>
        <w:rPr/>
      </w:pPr>
      <w:r w:rsidDel="00000000" w:rsidR="00000000" w:rsidRPr="00000000">
        <w:rPr>
          <w:rtl w:val="0"/>
        </w:rPr>
        <w:t xml:space="preserve">Третий год обучения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218" w:right="233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Совершенствование навыков ансамблевой игры в произведениях более сложной фактуры, синхронного выполнения игровых приемов, достижения унисона в исполняемой партии.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Выработка ритмической устойчивости в более быстрых и медленных темпах с более сложным ритмическим рисунком.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106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Знание основных схем дирижирования.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Знакомство с главными компонентами музыкального языка (ритм, высота, ладовое тяготение, мелодия, аккомпанемент).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0" w:firstLine="8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Освоение средств выразительного исполнения (фразировка, динамика, артикуляция, тембровое сопоставление).</w:t>
      </w:r>
    </w:p>
    <w:p w:rsidR="00000000" w:rsidDel="00000000" w:rsidP="00000000" w:rsidRDefault="00000000" w:rsidRPr="00000000" w14:paraId="00000101">
      <w:pPr>
        <w:pStyle w:val="Heading3"/>
        <w:spacing w:before="3" w:lineRule="auto"/>
        <w:ind w:left="3834" w:firstLine="0"/>
        <w:jc w:val="both"/>
        <w:rPr/>
      </w:pPr>
      <w:r w:rsidDel="00000000" w:rsidR="00000000" w:rsidRPr="00000000">
        <w:rPr>
          <w:rtl w:val="0"/>
        </w:rPr>
        <w:t xml:space="preserve">Четвертый год обучения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218" w:right="231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Грамотное чтение нотных текстов по партиям. Владение основными способами звукоизвлечения, разновидностями атаки звука, артикуляционными приемами, рационального применения аппликатуры.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76" w:lineRule="auto"/>
        <w:ind w:left="218" w:right="248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определять и преодолевать технические трудности в партиях, проникать в эмоционально-образное содержание разучиваемого произведения.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40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начинать игру по ауфтакту, выполнять динамику и изменения темпа по дирижерскому жесту.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1068" w:right="83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анализировать музыкальное произведение, определять форму построения. Формирование навыка сценического поведения в условиях концерта.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10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Знания об инструментах струнного ансамбля и камерного струнный ансамбля.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218" w:right="236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применять практические навыки игры на струнных музыкальных инструментах.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1068" w:right="433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Владение основными аппликатурными схемами. Понимать форму музыкального произведения.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3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Умение слышать друг друга, исполнять свою партию, следуя замыслу и трактовке руководителя ансамбля.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40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Исполнение репертуара повышенной сложности, исполнение ведущих партий сводного состава ансамбля. Совершенствование полученных навыков ансамблевого исполнения.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4" w:firstLine="8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течение учебного года планируется ряд творческих показов: открытые репетиции для родителей и преподавателей, отчетные концерты, мероприятия по пропаганде музыкальных знаний (концерты-лекции в общеобразовательных школах, в досуговых учреждениях, домах детского творчества и пр.), участие в смотрах-конкурсах, фестивалях, концертно-массовых мероприятиях.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n37lqckoskip" w:id="5"/>
    <w:bookmarkEnd w:id="5"/>
    <w:p w:rsidR="00000000" w:rsidDel="00000000" w:rsidP="00000000" w:rsidRDefault="00000000" w:rsidRPr="00000000" w14:paraId="0000010D">
      <w:pPr>
        <w:pStyle w:val="Heading1"/>
        <w:numPr>
          <w:ilvl w:val="0"/>
          <w:numId w:val="12"/>
        </w:numPr>
        <w:tabs>
          <w:tab w:val="left" w:leader="none" w:pos="2802"/>
        </w:tabs>
        <w:ind w:left="2801" w:hanging="360.99999999999994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  <w:t xml:space="preserve">Требования к уровню подготовки обучающихся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76" w:lineRule="auto"/>
        <w:ind w:left="218" w:right="234" w:firstLine="7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Содержание программы направлено на обеспечение художественно-эстетического развития учащегося и приобретения им художественно-исполнительских знаний, умений и навыков.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92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окончанию курса обучения учащиеся должны иметь: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1"/>
        </w:tabs>
        <w:spacing w:after="0" w:before="43" w:line="240" w:lineRule="auto"/>
        <w:ind w:left="1610" w:right="0" w:hanging="480.99999999999994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сформированный комплекс умений и навыков в области коллективного творчества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0"/>
        </w:tabs>
        <w:spacing w:after="0" w:before="45" w:line="276" w:lineRule="auto"/>
        <w:ind w:left="218" w:right="236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9"/>
        </w:tabs>
        <w:spacing w:after="0" w:before="1" w:line="273" w:lineRule="auto"/>
        <w:ind w:left="218" w:right="236" w:firstLine="85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знания ансамблевого репертуара (музыкальных произведений, созданных для различных камерно-инструментальных составов) из произведений отечественных и зарубежных композиторов, способствующего формированию способности к коллективному творческому исполнительству;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9"/>
        </w:tabs>
        <w:spacing w:after="0" w:before="12" w:line="273" w:lineRule="auto"/>
        <w:ind w:left="218" w:right="233" w:firstLine="85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знания основных направлений камерно-ансамблевой музыки – эпохи барокко, в том числе сочинений И.С. Баха, венской классики, романтизма, русской музыки 19 века, отечественной и зарубежной музыки 20 века;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59"/>
        </w:tabs>
        <w:spacing w:after="0" w:before="11" w:line="273" w:lineRule="auto"/>
        <w:ind w:left="218" w:right="243" w:firstLine="85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навыки по решению музыкальных-исполнительских задач ансамблевого исполнительства, обусловленные содержанием и особенностями формы, жанра и стиля музыкального произведения.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Реализация программы обеспечивает: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5"/>
        </w:tabs>
        <w:spacing w:after="0" w:before="48" w:line="268" w:lineRule="auto"/>
        <w:ind w:left="938" w:right="231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у обучающегося интереса к музыкальному искусству, самостоятельному музицированию;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5"/>
        </w:tabs>
        <w:spacing w:after="0" w:before="10" w:line="240" w:lineRule="auto"/>
        <w:ind w:left="924" w:right="0" w:hanging="34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комплексное совершенствование исполнительской техники;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5"/>
        </w:tabs>
        <w:spacing w:after="0" w:before="42" w:line="240" w:lineRule="auto"/>
        <w:ind w:left="924" w:right="0" w:hanging="34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навык активного слухового контроля;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</w:tabs>
        <w:spacing w:after="0" w:before="42" w:line="273" w:lineRule="auto"/>
        <w:ind w:left="938" w:right="232" w:hanging="361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</w:tabs>
        <w:spacing w:after="0" w:before="5" w:line="240" w:lineRule="auto"/>
        <w:ind w:left="924" w:right="0" w:hanging="34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наличие навыков репетиционно-концертной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1"/>
        <w:numPr>
          <w:ilvl w:val="0"/>
          <w:numId w:val="12"/>
        </w:numPr>
        <w:tabs>
          <w:tab w:val="left" w:leader="none" w:pos="2903"/>
        </w:tabs>
        <w:spacing w:before="85" w:lineRule="auto"/>
        <w:ind w:left="2902" w:hanging="649"/>
        <w:jc w:val="both"/>
        <w:rPr/>
      </w:pPr>
      <w:r w:rsidDel="00000000" w:rsidR="00000000" w:rsidRPr="00000000">
        <w:rPr>
          <w:rtl w:val="0"/>
        </w:rPr>
        <w:t xml:space="preserve">Формы и методы контроля, система оценок</w:t>
      </w:r>
    </w:p>
    <w:p w:rsidR="00000000" w:rsidDel="00000000" w:rsidP="00000000" w:rsidRDefault="00000000" w:rsidRPr="00000000" w14:paraId="0000011E">
      <w:pPr>
        <w:pStyle w:val="Heading2"/>
        <w:spacing w:before="47" w:line="360" w:lineRule="auto"/>
        <w:ind w:left="2801" w:right="1744" w:firstLine="1080"/>
        <w:jc w:val="both"/>
        <w:rPr/>
      </w:pPr>
      <w:r w:rsidDel="00000000" w:rsidR="00000000" w:rsidRPr="00000000">
        <w:rPr>
          <w:rtl w:val="0"/>
        </w:rPr>
        <w:t xml:space="preserve">Текущий контроль успеваемости, промежуточная и итоговая аттестации обучающихся.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218" w:right="243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качестве средств текущего контроля успеваемости могут использоваться концерты, прослушивания, контрольные уроки. Текущий контроль успеваемости обучающихся проводится в счет аудиторного времени, предусмотренного на учебный предмет.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2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Промежуточная аттестация проводится в форме контрольных уроков, зачетов и конкурсных выступлений в составе ансамбля. Контрольные уроки, зачёты могут проходить в виде исполнения концертных программ.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4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Итоговой аттестацией по ансамблю может считаться выступление на отчетном концерте школы.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92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Оценки по ансамблю выставляются по окончании триместров учебного года.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проведении промежуточной аттестации необходимо учитывать: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5"/>
        </w:tabs>
        <w:spacing w:after="0" w:before="41" w:line="240" w:lineRule="auto"/>
        <w:ind w:left="1284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Результаты текущего контроля успеваемости;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5"/>
        </w:tabs>
        <w:spacing w:after="0" w:before="41" w:line="240" w:lineRule="auto"/>
        <w:ind w:left="1284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Творческие достижения ученика за учебный год.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2"/>
        <w:spacing w:before="1" w:lineRule="auto"/>
        <w:ind w:left="4597" w:firstLine="0"/>
        <w:rPr/>
      </w:pPr>
      <w:r w:rsidDel="00000000" w:rsidR="00000000" w:rsidRPr="00000000">
        <w:rPr>
          <w:rtl w:val="0"/>
        </w:rPr>
        <w:t xml:space="preserve">Критерии оценок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" w:before="36" w:line="276" w:lineRule="auto"/>
        <w:ind w:left="218" w:right="241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итогам исполнения программы на зачете, концертном выставляется оценка по пятибалльной шкале:</w:t>
      </w:r>
    </w:p>
    <w:tbl>
      <w:tblPr>
        <w:tblStyle w:val="Table3"/>
        <w:tblW w:w="9629.0" w:type="dxa"/>
        <w:jc w:val="left"/>
        <w:tblInd w:w="6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89"/>
        <w:gridCol w:w="7040"/>
        <w:tblGridChange w:id="0">
          <w:tblGrid>
            <w:gridCol w:w="2589"/>
            <w:gridCol w:w="7040"/>
          </w:tblGrid>
        </w:tblGridChange>
      </w:tblGrid>
      <w:tr>
        <w:trPr>
          <w:cantSplit w:val="0"/>
          <w:trHeight w:val="316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891" w:right="88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Оценка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6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Критерии оценивания выступления</w:t>
            </w:r>
          </w:p>
        </w:tc>
      </w:tr>
      <w:tr>
        <w:trPr>
          <w:cantSplit w:val="0"/>
          <w:trHeight w:val="954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8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  <w:tab/>
              <w:t xml:space="preserve">(отлично)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15"/>
                <w:tab w:val="left" w:leader="none" w:pos="3285"/>
                <w:tab w:val="left" w:leader="none" w:pos="3712"/>
                <w:tab w:val="left" w:leader="none" w:pos="5568"/>
              </w:tabs>
              <w:spacing w:after="0" w:before="0" w:line="276" w:lineRule="auto"/>
              <w:ind w:left="109" w:right="10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Технически</w:t>
              <w:tab/>
              <w:t xml:space="preserve">качественное</w:t>
              <w:tab/>
              <w:t xml:space="preserve">и</w:t>
              <w:tab/>
              <w:t xml:space="preserve">художественно</w:t>
              <w:tab/>
              <w:t xml:space="preserve">осмысленное исполнение, отвечающее всем требованиям на данном этапе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обучения.</w:t>
            </w:r>
          </w:p>
        </w:tc>
      </w:tr>
      <w:tr>
        <w:trPr>
          <w:cantSplit w:val="0"/>
          <w:trHeight w:val="686" w:hRule="atLeast"/>
          <w:tblHeader w:val="0"/>
        </w:trPr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06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(хорошо)</w:t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46"/>
                <w:tab w:val="left" w:leader="none" w:pos="2451"/>
                <w:tab w:val="left" w:leader="none" w:pos="3779"/>
                <w:tab w:val="left" w:leader="none" w:pos="5247"/>
                <w:tab w:val="left" w:leader="none" w:pos="5626"/>
              </w:tabs>
              <w:spacing w:after="0" w:before="0" w:line="276" w:lineRule="auto"/>
              <w:ind w:left="109" w:right="10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Отметка</w:t>
              <w:tab/>
              <w:t xml:space="preserve">отражает</w:t>
              <w:tab/>
              <w:t xml:space="preserve">грамотное</w:t>
              <w:tab/>
              <w:t xml:space="preserve">исполнение</w:t>
              <w:tab/>
              <w:t xml:space="preserve">с</w:t>
              <w:tab/>
              <w:t xml:space="preserve">небольшими недочетами (как в техническом плане, так и в художественном).</w:t>
            </w:r>
          </w:p>
        </w:tc>
      </w:tr>
      <w:tr>
        <w:trPr>
          <w:cantSplit w:val="0"/>
          <w:trHeight w:val="950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(удовлетворительно)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25"/>
                <w:tab w:val="left" w:leader="none" w:pos="2565"/>
                <w:tab w:val="left" w:leader="none" w:pos="3477"/>
                <w:tab w:val="left" w:leader="none" w:pos="4498"/>
                <w:tab w:val="left" w:leader="none" w:pos="4978"/>
                <w:tab w:val="left" w:leader="none" w:pos="6431"/>
              </w:tabs>
              <w:spacing w:after="0" w:before="0" w:line="276" w:lineRule="auto"/>
              <w:ind w:left="109" w:right="9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Исполнение   с   большим   количеством</w:t>
              <w:tab/>
              <w:t xml:space="preserve">недочетов, а именно: недоученный</w:t>
              <w:tab/>
              <w:t xml:space="preserve">текст,</w:t>
              <w:tab/>
              <w:t xml:space="preserve">слабая</w:t>
              <w:tab/>
              <w:t xml:space="preserve">техническая</w:t>
              <w:tab/>
              <w:t xml:space="preserve">подготовка,</w:t>
              <w:tab/>
              <w:t xml:space="preserve">мало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художественная игра, отсутствие свободы игрового аппарата</w:t>
            </w:r>
          </w:p>
        </w:tc>
      </w:tr>
      <w:tr>
        <w:trPr>
          <w:cantSplit w:val="0"/>
          <w:trHeight w:val="1046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(неудовлетворительно)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9" w:right="9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Комплекс недостатков, причиной которых является отсутствие домашних занятий, а также плохая посещаемость аудиторных занятий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79"/>
              </w:tabs>
              <w:spacing w:after="0" w:before="0" w:line="268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«зачет»</w:t>
              <w:tab/>
              <w:t xml:space="preserve">(без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отметки)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Отражает достаточный уровень подготовки и исполнения на данном этапе обучения</w:t>
            </w:r>
          </w:p>
        </w:tc>
      </w:tr>
    </w:tbl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Style w:val="Heading2"/>
        <w:spacing w:before="1" w:lineRule="auto"/>
        <w:ind w:left="1658" w:firstLine="0"/>
        <w:rPr/>
      </w:pPr>
      <w:r w:rsidDel="00000000" w:rsidR="00000000" w:rsidRPr="00000000">
        <w:rPr>
          <w:rtl w:val="0"/>
        </w:rPr>
        <w:t xml:space="preserve">Требования к промежуточной аттестации</w:t>
      </w:r>
    </w:p>
    <w:p w:rsidR="00000000" w:rsidDel="00000000" w:rsidP="00000000" w:rsidRDefault="00000000" w:rsidRPr="00000000" w14:paraId="0000013D">
      <w:pPr>
        <w:spacing w:before="40" w:lineRule="auto"/>
        <w:ind w:left="938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Младший состав (скрипачи)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Style w:val="Heading2"/>
        <w:spacing w:before="41" w:lineRule="auto"/>
        <w:ind w:left="938" w:firstLine="0"/>
        <w:rPr/>
      </w:pPr>
      <w:r w:rsidDel="00000000" w:rsidR="00000000" w:rsidRPr="00000000">
        <w:rPr>
          <w:rtl w:val="0"/>
        </w:rPr>
        <w:t xml:space="preserve">I полугодие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91"/>
        </w:tabs>
        <w:spacing w:after="0" w:before="3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</w:t>
        <w:tab/>
        <w:t xml:space="preserve">Три разнохарактерные пьесы.</w:t>
      </w:r>
    </w:p>
    <w:p w:rsidR="00000000" w:rsidDel="00000000" w:rsidP="00000000" w:rsidRDefault="00000000" w:rsidRPr="00000000" w14:paraId="00000140">
      <w:pPr>
        <w:pStyle w:val="Heading3"/>
        <w:spacing w:before="47" w:lineRule="auto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36" w:line="240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Рамо Ж. Ригодон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80" w:lineRule="auto"/>
        <w:ind w:left="938" w:right="296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«Куплеты Трике из оперы «Евгений Онегин» Русская народная песня «Соловьем залетным»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80" w:line="240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Гайдн Й. Andante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400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«Пастораль из оперы «Пиковая дама» Шостакович Д. «Хороший день»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Style w:val="Heading2"/>
        <w:ind w:left="938" w:firstLine="0"/>
        <w:rPr/>
      </w:pPr>
      <w:r w:rsidDel="00000000" w:rsidR="00000000" w:rsidRPr="00000000">
        <w:rPr>
          <w:rtl w:val="0"/>
        </w:rPr>
        <w:t xml:space="preserve">II полугодие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3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Перселл Г. «Дудочки»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589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Чешская народная песня «Пастух» Металлиди Ж. «Веселое шествие»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38" w:right="654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Гендель Г. Бурре Даргомыжский А. «Полька»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Холминов А . «Маленькая серенада»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3"/>
        <w:ind w:firstLine="1876"/>
        <w:rPr/>
      </w:pPr>
      <w:r w:rsidDel="00000000" w:rsidR="00000000" w:rsidRPr="00000000">
        <w:rPr>
          <w:u w:val="single"/>
          <w:rtl w:val="0"/>
        </w:rPr>
        <w:t xml:space="preserve">Старший состав (скрипачи)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 полугодие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55">
      <w:pPr>
        <w:pStyle w:val="Heading3"/>
        <w:spacing w:before="46" w:lineRule="auto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938" w:right="814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Бах И. Бурре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938" w:right="743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Фибих З. «Поэма» Караев К. «Павана»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38" w:right="648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«Жалоба» Шостакович Д. «Гавот» Фролов И. «Шутка-сувенир»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II полугодие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5A">
      <w:pPr>
        <w:pStyle w:val="Heading3"/>
        <w:spacing w:before="39" w:lineRule="auto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76" w:lineRule="auto"/>
        <w:ind w:left="938" w:right="777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 вариант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Гендель Г. Ария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Прокофьев С. «Марш»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76" w:lineRule="auto"/>
        <w:ind w:left="938" w:right="582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Градески Э. Регтайм «Мороженое»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 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Корелли А. Сарабанда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«Вальс из «Струнной серенады»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" w:line="276" w:lineRule="auto"/>
        <w:ind w:left="938" w:right="296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Таривердиев М. «Песня о далекой родине» (к/ф «17 мгновений весны»)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Style w:val="Heading3"/>
        <w:spacing w:before="1" w:lineRule="auto"/>
        <w:ind w:firstLine="1876"/>
        <w:rPr/>
      </w:pPr>
      <w:r w:rsidDel="00000000" w:rsidR="00000000" w:rsidRPr="00000000">
        <w:rPr>
          <w:u w:val="single"/>
          <w:rtl w:val="0"/>
        </w:rPr>
        <w:t xml:space="preserve">Младший состав (виолончелисты)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 полугодие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65">
      <w:pPr>
        <w:pStyle w:val="Heading3"/>
        <w:spacing w:before="80" w:lineRule="auto"/>
        <w:ind w:firstLine="1876"/>
        <w:rPr>
          <w:b w:val="0"/>
          <w:bCs w:val="0"/>
          <w:i w:val="0"/>
          <w:iCs w:val="0"/>
        </w:rPr>
      </w:pPr>
      <w:r w:rsidDel="00000000" w:rsidR="00000000" w:rsidRPr="00000000">
        <w:rPr>
          <w:rtl w:val="0"/>
        </w:rPr>
        <w:t xml:space="preserve">Примерная программа</w:t>
      </w:r>
      <w:r w:rsidDel="00000000" w:rsidR="00000000" w:rsidRPr="00000000">
        <w:rPr>
          <w:b w:val="0"/>
          <w:bCs w:val="0"/>
          <w:i w:val="0"/>
          <w:iCs w:val="0"/>
          <w:rtl w:val="0"/>
        </w:rPr>
        <w:t xml:space="preserve">: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40" w:line="240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66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Калинников В. «Журавель» Перголези Дж. «Песня» Ребиков В. «Мазурка»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0" w:line="275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693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Люлли Ж. «Песенка» Шуман Р. «Дед Мороз» Хренников Т. «Осенью»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II полугодие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6B">
      <w:pPr>
        <w:pStyle w:val="Heading3"/>
        <w:spacing w:before="46" w:lineRule="auto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36" w:line="276" w:lineRule="auto"/>
        <w:ind w:left="938" w:right="8115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Бах И. Песня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38" w:right="447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Вебер К. «Хор охотников» («Вольный стрелок») Украинская народная песня «Ой, лопнул обруч»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0" w:line="240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Моцарт В. Менуэт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574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«Утренняя молитва» Кажлаев М. «Вальс», «Лезгинка»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pStyle w:val="Heading3"/>
        <w:ind w:firstLine="1876"/>
        <w:rPr/>
      </w:pPr>
      <w:r w:rsidDel="00000000" w:rsidR="00000000" w:rsidRPr="00000000">
        <w:rPr>
          <w:rtl w:val="0"/>
        </w:rPr>
        <w:t xml:space="preserve">Старший состав (виолончелисты)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 полугодие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76">
      <w:pPr>
        <w:pStyle w:val="Heading3"/>
        <w:spacing w:before="51" w:lineRule="auto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36" w:line="240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«Волынка»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621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«Сладкая греза» Ребиков В. «Мазурка»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0" w:line="276" w:lineRule="auto"/>
        <w:ind w:left="938" w:right="7274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Альбинони Т. Adagio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38" w:right="452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«Ариозо» из кантаты «Москва» Рахманинов С. - Карш Н. «Итальянская полька»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II полугодие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Контрольный урок/Зачет: Три разнохарактерные пьесы.</w:t>
      </w:r>
    </w:p>
    <w:p w:rsidR="00000000" w:rsidDel="00000000" w:rsidP="00000000" w:rsidRDefault="00000000" w:rsidRPr="00000000" w14:paraId="0000017D">
      <w:pPr>
        <w:pStyle w:val="Heading3"/>
        <w:spacing w:before="44" w:lineRule="auto"/>
        <w:ind w:firstLine="1876"/>
        <w:rPr/>
      </w:pPr>
      <w:r w:rsidDel="00000000" w:rsidR="00000000" w:rsidRPr="00000000">
        <w:rPr>
          <w:rtl w:val="0"/>
        </w:rPr>
        <w:t xml:space="preserve">Примерная программа: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36" w:line="240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Боккерини Л. Allegro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80" w:lineRule="auto"/>
        <w:ind w:left="938" w:right="618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Штраус И. «Персидский марш» Фибих З. «Поэма»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21"/>
        </w:tabs>
        <w:spacing w:after="0" w:before="0" w:line="269" w:lineRule="auto"/>
        <w:ind w:left="1120" w:right="0" w:hanging="182.99999999999997"/>
        <w:jc w:val="left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вариант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Бах И. Хоральная прелюдия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76" w:lineRule="auto"/>
        <w:ind w:left="938" w:right="3727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Adagio из балета «Щелкунчик» Цинцадзе С. Грузинская народная мелодия «Сачидао»</w:t>
      </w:r>
    </w:p>
    <w:p w:rsidR="00000000" w:rsidDel="00000000" w:rsidP="00000000" w:rsidRDefault="00000000" w:rsidRPr="00000000" w14:paraId="00000184">
      <w:pPr>
        <w:pStyle w:val="Heading1"/>
        <w:numPr>
          <w:ilvl w:val="0"/>
          <w:numId w:val="15"/>
        </w:numPr>
        <w:tabs>
          <w:tab w:val="left" w:leader="none" w:pos="2543"/>
        </w:tabs>
        <w:spacing w:before="85" w:lineRule="auto"/>
        <w:ind w:left="2542" w:hanging="385"/>
        <w:jc w:val="both"/>
        <w:rPr/>
      </w:pPr>
      <w:r w:rsidDel="00000000" w:rsidR="00000000" w:rsidRPr="00000000">
        <w:rPr>
          <w:rtl w:val="0"/>
        </w:rPr>
        <w:t xml:space="preserve">Методические рекомендации для преподавателей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76" w:lineRule="auto"/>
        <w:ind w:left="218" w:right="232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работе с обучающимися преподаватель должен следовать принципам последовательности, постепенности, доступности, наглядности в освоении материала: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Весь процесс обучения должен быть построен от простого к сложному и учитывать индивидуальные особенности ученика: физические данные, уровень развития музыкальных способностей.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27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Предметом постоянного внимания преподавателя должна являться работа над синхронностью в исполнении партнеров, работа над звуковым балансом их ансамблевых партий, одинаковой фразировкой, агогикой, штрихами, интонациями, умением вместе начать фразу и вместе закончить ее.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4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Техническая сторона исполнения у партнеров должна быть на одном уровне. Отставание одного из них будет очень сильно влиять на общее художественное впечатление от ансамблевых игры. В этом случае требуется более серьёзная индивидуальная работа.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Важной задачей преподавателя должно быть обучение учеников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индивидуально над своей партией, затем с партнёром.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Важным условием успешной игры становятся совместные регулярные репетиции с преподавателем.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жанрам, форме и фактуре.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4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Основное место в репертуаре должна занимать академическая музыка - как отечественных, так и зарубежных композиторов.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pStyle w:val="Heading1"/>
        <w:ind w:firstLine="703"/>
        <w:rPr/>
      </w:pPr>
      <w:r w:rsidDel="00000000" w:rsidR="00000000" w:rsidRPr="00000000">
        <w:rPr>
          <w:rtl w:val="0"/>
        </w:rPr>
        <w:t xml:space="preserve">Рекомендации по организации самостоятельной работы обучающихся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76" w:lineRule="auto"/>
        <w:ind w:left="218" w:right="236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Поскольку учебный предмет «Струнный ансамбль» входит в ряд важнейших для профессионального исполнительства учебных дисциплин, учащиеся должны разумно распределять время своих домашних занятий.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8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Каждый учащийся, перед тем как перейти к репетициям, должен тщательно выучить свою индивидуальную партию, обращая внимание не только на нотный текст, но и на все авторские указания.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8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 каждого урока с преподавателем необходимо в процессе последующей за этим ансамблевой работы исправить указанные преподавателем недостатки, работать над точностью штрихов и динамикой (там, где это предусмотрено).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8" w:right="234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Учащемуся желательно иметь представление о других ансамблевых партиях. Важно, чтобы партнеры по камерному ансамблю обсуждали друг с другом свои творческие намерения, согласовывая их друг с другом. Ключевые моменты, важные для достижения наибольшей синхронности звучания, а также звукового баланса между исполнителями, следует отмечать в нотах.</w:t>
      </w:r>
    </w:p>
    <w:p w:rsidR="00000000" w:rsidDel="00000000" w:rsidP="00000000" w:rsidRDefault="00000000" w:rsidRPr="00000000" w14:paraId="00000193">
      <w:pPr>
        <w:pStyle w:val="Heading2"/>
        <w:numPr>
          <w:ilvl w:val="0"/>
          <w:numId w:val="15"/>
        </w:numPr>
        <w:tabs>
          <w:tab w:val="left" w:leader="none" w:pos="3321"/>
        </w:tabs>
        <w:spacing w:before="84" w:line="276" w:lineRule="auto"/>
        <w:ind w:left="218" w:right="1914" w:firstLine="2741"/>
        <w:jc w:val="left"/>
        <w:rPr/>
      </w:pPr>
      <w:r w:rsidDel="00000000" w:rsidR="00000000" w:rsidRPr="00000000">
        <w:rPr>
          <w:rtl w:val="0"/>
        </w:rPr>
        <w:t xml:space="preserve">РЕКОМЕНДУЕМАЯ НОТНАЯ ЛИТЕРАТУРА </w:t>
      </w:r>
      <w:r w:rsidDel="00000000" w:rsidR="00000000" w:rsidRPr="00000000">
        <w:rPr>
          <w:u w:val="single"/>
          <w:rtl w:val="0"/>
        </w:rPr>
        <w:t xml:space="preserve">Примерный репертуар для камерного состава (скрипачи)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Ансамбли скрипачей. Вып. 3. - Киев, 1970.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Ансамбли скрипачей. Вып. 4. - Киев, 1972.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Ансамбли юных скрипачей / Сост. Владимирова Т. - М. 1990.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Ансамбли юных скрипачей. Вып. 4. - Киев, 1971.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Ансамбли юных скрипачей. Вып. 5. - М., 1981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76" w:lineRule="auto"/>
        <w:ind w:left="938" w:right="246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Библиотека юного скрипача. Дуэты для двух скрипок и фортепиано / Ред. К. Фортунатова. - М., 1982.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Дога Е. Камерные ансамбли - СПб. 2001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Дога Е. Пьесы для ансамдля скрипачей - СПб. 2006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Дога Е. «Скрипунеллы» - СПб. 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76" w:lineRule="auto"/>
        <w:ind w:left="938" w:right="232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Литовко Н. Один + один + один. Камерные ансамбли для юных исполнителей - СПб., 2010.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Захарьина Т. Легкие переложения для двух скрипок и фортепиано. - М., 1976.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76" w:lineRule="auto"/>
        <w:ind w:left="938" w:right="238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Медведев А. Концертный репертуар ДМШ. Пьесы для детских ансамблей двух скрипок и фортепиано. -М., 2010.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Металлиди Ж. Скрипичные ансамбли. Вып. 1. - СПб.: Композитор, 2003.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Ансамблевый класс скрипачей с азов / Сост. О. Щуклина. - СПб.: Композитор, 2007.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Парад скрипок / Сост. Г. Сигунин. - М.: Классика-XXI, 2000.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Педагогический репертуар: Скрипичные дуэты. - М., 1967.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Популярная музыка: Транскрипции для двух скрипок и фортепиано. - М., 1960.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Пудовочкин А. Светлячок. - СПб.: Композитор, 2001.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для камерного ансамбля. - СПб., 2012.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для скрипачей. Вып. 1. - Л.: Музыка, 1990.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Сборник легких дуэтов для двух скрипок. - М., 1991.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Сборник пьес для двух скрипок и фортепиано. Вып. 2. - М., 1978.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Скрипичные ансамбли / Сост. Л. Егорова, Н. Филимошина. - М., 2002.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Скрипичные ансамбли в сопровождении фортепиано. - Л., 1974.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Скрипичные ансамбли: для дуэта скрипок (перел. Ю. Лившица). - М., 2007.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2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Транскрипции для ансамбля скрипачей. - Л.: Музыка, 1990.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Транскрипции для ансамбля скрипачей. - СПб.: Композитор,1998.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Фролов И. Пьесы. Вып. 2. - М.: Композитор, 2002.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Хромушин О. Джазовые композиции для камерных ансамблей - СПб. 2001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Чайковский П. Избранные пьесы. Вып. 1. - М., 1961.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Юный скрипач. Вып. 1. - М., 1997.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Юный скрипач. Вып. 2. - М.: Музыка, 1984.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Юный скрипач. Вып. 2. - М.: СК, 1980.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Примерный репертуар для камерного состава (виолончелисты)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5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Дуэты для виолончелей / Сост. Н. Баева. - М.: Кифара, 1999.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Играем вместе / Сост. и автор переложений А. Гудуш. - М.: Классика-XXI, 2003.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Концертные пьесы для ансамбля виолончелистов / Сост. Г. Мунтян. - М., 2005.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Медведев А. Пьесы для ансамбля юных виолончелистов. - М., 2011.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76" w:lineRule="auto"/>
        <w:ind w:left="938" w:right="235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для ансамбля виолончелистов / Сост. и аранжировщик Л. Антонова. - СПб.: Композитор, 2002.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и ансамбли советских композиторов / Сост. Р. Сапожников. - М.: СК, 1987.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280" w:top="1080" w:left="1040" w:right="460" w:header="725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на бис. Тетр. №1 / Сост. Н. Карш, Е. Дернова. - СПб.: Композитор, 2001.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8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на бис. Тетр. №2 / Сост. Н. Карш, Е. Дернова. - СПб.: Композитор, 2002.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на бис. Тетр. №3 / Сост. Н. Карш, Е. Дернова. - СПб.: Композитор, 2003.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Хотунцов Н. Пьесы для ансамбля виолончелистов - СПб. 2008-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Хрестоматия для виолончели. 1-2 кл. - М.: Музыка, 1977.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76" w:lineRule="auto"/>
        <w:ind w:left="938" w:right="233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Хрестоматия педагогического репертуара для виолончели. Вып. 2. Пьесы 3-4 кл. / Сост. Р. Сапожников.-М., 1963.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6" w:lineRule="auto"/>
        <w:ind w:left="938" w:right="237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Хрестоматия педагогического репертуара для виолончели. Вып. 3. Пьесы для ансамбля / Сост. Р.Сапожников. - М., 1964.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before="3" w:lineRule="auto"/>
        <w:ind w:left="938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Трио для скрипки, виолончели и фортепиано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3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Ансамбли: Для детских музыкальных коллективов (перел. Ю. Лившица). - М., 2009.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6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Баев Д. Переложения и обработки / Сост. Н. Баева. - М.: Кифара,1999.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Иванов С. Легкие переложения. - Л., 1961.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40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Комаровский А. Восемь легких пьес на народные темы. - М., 1950.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0" w:line="276" w:lineRule="auto"/>
        <w:ind w:left="938" w:right="236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Популярные пьесы в переложении для фортепиано, скрипки и виолончели. - Вып. 3. - М.,1961.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6" w:lineRule="auto"/>
        <w:ind w:left="938" w:right="24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Популярные пьесы русских композиторов в переложении для фортепьяно, скрипки и виолончели. - М.,1956.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Пьесы (для трио). Вып.3 / Сост. и обр. М. Уткина. - СПб.: Композитор, 2001.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  <w:tab w:val="left" w:leader="none" w:pos="2223"/>
          <w:tab w:val="left" w:leader="none" w:pos="3513"/>
          <w:tab w:val="left" w:leader="none" w:pos="4482"/>
          <w:tab w:val="left" w:leader="none" w:pos="5278"/>
          <w:tab w:val="left" w:leader="none" w:pos="6468"/>
          <w:tab w:val="left" w:leader="none" w:pos="7751"/>
          <w:tab w:val="left" w:leader="none" w:pos="9945"/>
        </w:tabs>
        <w:spacing w:after="0" w:before="41" w:line="276" w:lineRule="auto"/>
        <w:ind w:left="938" w:right="232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Струнные</w:t>
        <w:tab/>
        <w:t xml:space="preserve">ансамбли.</w:t>
        <w:tab/>
        <w:t xml:space="preserve">Дуэты,</w:t>
        <w:tab/>
        <w:t xml:space="preserve">трио,</w:t>
        <w:tab/>
        <w:t xml:space="preserve">квартеты</w:t>
        <w:tab/>
        <w:t xml:space="preserve">советских</w:t>
        <w:tab/>
        <w:t xml:space="preserve">композиторов/Ред.</w:t>
        <w:tab/>
        <w:t xml:space="preserve">К. Фортунатова. - Вып. 2. -М., 1960.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75" w:lineRule="auto"/>
        <w:ind w:left="938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Трио (перел. Ю. Лившица). - М., 2009.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41" w:line="276" w:lineRule="auto"/>
        <w:ind w:left="938" w:right="23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Хрестоматия по камерному ансамблю. Вып. 2 / Сост. Е. Гудова, А. Чернышков. - М.: Классика-XXI, 2002.</w:t>
      </w: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280" w:top="1080" w:left="1040" w:right="460" w:header="725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s1025" style="position:absolute;margin-left:546.1pt;margin-top:35.25pt;width:17.15pt;height:13.3pt;z-index:-251658752;mso-position-horizontal-relative:page;mso-position-vertical-relative:page;mso-position-horizontal:absolute;mso-position-vertical:absolute;" filled="f" stroked="f" type="#_x0000_t202">
          <v:textbox inset="0,0,0,0">
            <w:txbxContent>
              <w:p w:rsidR="00682F3E" w:rsidDel="00000000" w:rsidP="00000000" w:rsidRDefault="000B4478" w:rsidRPr="00000000">
                <w:pPr>
                  <w:spacing w:before="15"/>
                  <w:ind w:left="60"/>
                  <w:rPr>
                    <w:rFonts w:ascii="Arial MT"/>
                    <w:sz w:val="20"/>
                  </w:rPr>
                </w:pPr>
                <w:r w:rsidDel="00000000" w:rsidR="00000000" w:rsidRPr="00000000">
                  <w:fldChar w:fldCharType="begin"/>
                </w:r>
                <w:r w:rsidDel="00000000" w:rsidR="002C6694" w:rsidRPr="00000000">
                  <w:rPr>
                    <w:rFonts w:ascii="Arial MT"/>
                    <w:sz w:val="20"/>
                  </w:rPr>
                  <w:instrText xml:space="preserve"> PAGE </w:instrText>
                </w:r>
                <w:r w:rsidDel="00000000" w:rsidR="00000000" w:rsidRPr="00000000">
                  <w:fldChar w:fldCharType="separate"/>
                </w:r>
                <w:r w:rsidDel="00000000" w:rsidR="00F21898" w:rsidRPr="00000000">
                  <w:rPr>
                    <w:rFonts w:ascii="Arial MT"/>
                    <w:noProof w:val="1"/>
                    <w:sz w:val="20"/>
                  </w:rPr>
                  <w:t>2</w:t>
                </w:r>
                <w:r w:rsidDel="00000000" w:rsidR="00000000" w:rsidRPr="00000000">
                  <w:fldChar w:fldCharType="end"/>
                </w:r>
              </w:p>
            </w:txbxContent>
          </v:textbox>
          <w10:wrap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38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85" w:hanging="361"/>
      </w:pPr>
      <w:rPr/>
    </w:lvl>
    <w:lvl w:ilvl="2">
      <w:start w:val="0"/>
      <w:numFmt w:val="bullet"/>
      <w:lvlText w:val="•"/>
      <w:lvlJc w:val="left"/>
      <w:pPr>
        <w:ind w:left="2831" w:hanging="360.99999999999955"/>
      </w:pPr>
      <w:rPr/>
    </w:lvl>
    <w:lvl w:ilvl="3">
      <w:start w:val="0"/>
      <w:numFmt w:val="bullet"/>
      <w:lvlText w:val="•"/>
      <w:lvlJc w:val="left"/>
      <w:pPr>
        <w:ind w:left="3777" w:hanging="361.00000000000045"/>
      </w:pPr>
      <w:rPr/>
    </w:lvl>
    <w:lvl w:ilvl="4">
      <w:start w:val="0"/>
      <w:numFmt w:val="bullet"/>
      <w:lvlText w:val="•"/>
      <w:lvlJc w:val="left"/>
      <w:pPr>
        <w:ind w:left="4723" w:hanging="361"/>
      </w:pPr>
      <w:rPr/>
    </w:lvl>
    <w:lvl w:ilvl="5">
      <w:start w:val="0"/>
      <w:numFmt w:val="bullet"/>
      <w:lvlText w:val="•"/>
      <w:lvlJc w:val="left"/>
      <w:pPr>
        <w:ind w:left="5669" w:hanging="361"/>
      </w:pPr>
      <w:rPr/>
    </w:lvl>
    <w:lvl w:ilvl="6">
      <w:start w:val="0"/>
      <w:numFmt w:val="bullet"/>
      <w:lvlText w:val="•"/>
      <w:lvlJc w:val="left"/>
      <w:pPr>
        <w:ind w:left="6615" w:hanging="361"/>
      </w:pPr>
      <w:rPr/>
    </w:lvl>
    <w:lvl w:ilvl="7">
      <w:start w:val="0"/>
      <w:numFmt w:val="bullet"/>
      <w:lvlText w:val="•"/>
      <w:lvlJc w:val="left"/>
      <w:pPr>
        <w:ind w:left="7561" w:hanging="361"/>
      </w:pPr>
      <w:rPr/>
    </w:lvl>
    <w:lvl w:ilvl="8">
      <w:start w:val="0"/>
      <w:numFmt w:val="bullet"/>
      <w:lvlText w:val="•"/>
      <w:lvlJc w:val="left"/>
      <w:pPr>
        <w:ind w:left="8507" w:hanging="361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1120" w:hanging="183"/>
      </w:pPr>
      <w:rPr>
        <w:rFonts w:ascii="Times New Roman" w:cs="Times New Roman" w:eastAsia="Times New Roman" w:hAnsi="Times New Roman"/>
        <w:sz w:val="24"/>
        <w:szCs w:val="24"/>
        <w:u w:val="single"/>
      </w:rPr>
    </w:lvl>
    <w:lvl w:ilvl="1">
      <w:start w:val="0"/>
      <w:numFmt w:val="bullet"/>
      <w:lvlText w:val="•"/>
      <w:lvlJc w:val="left"/>
      <w:pPr>
        <w:ind w:left="2047" w:hanging="183.00000000000023"/>
      </w:pPr>
      <w:rPr/>
    </w:lvl>
    <w:lvl w:ilvl="2">
      <w:start w:val="0"/>
      <w:numFmt w:val="bullet"/>
      <w:lvlText w:val="•"/>
      <w:lvlJc w:val="left"/>
      <w:pPr>
        <w:ind w:left="2975" w:hanging="183"/>
      </w:pPr>
      <w:rPr/>
    </w:lvl>
    <w:lvl w:ilvl="3">
      <w:start w:val="0"/>
      <w:numFmt w:val="bullet"/>
      <w:lvlText w:val="•"/>
      <w:lvlJc w:val="left"/>
      <w:pPr>
        <w:ind w:left="3903" w:hanging="183"/>
      </w:pPr>
      <w:rPr/>
    </w:lvl>
    <w:lvl w:ilvl="4">
      <w:start w:val="0"/>
      <w:numFmt w:val="bullet"/>
      <w:lvlText w:val="•"/>
      <w:lvlJc w:val="left"/>
      <w:pPr>
        <w:ind w:left="4831" w:hanging="183"/>
      </w:pPr>
      <w:rPr/>
    </w:lvl>
    <w:lvl w:ilvl="5">
      <w:start w:val="0"/>
      <w:numFmt w:val="bullet"/>
      <w:lvlText w:val="•"/>
      <w:lvlJc w:val="left"/>
      <w:pPr>
        <w:ind w:left="5759" w:hanging="183"/>
      </w:pPr>
      <w:rPr/>
    </w:lvl>
    <w:lvl w:ilvl="6">
      <w:start w:val="0"/>
      <w:numFmt w:val="bullet"/>
      <w:lvlText w:val="•"/>
      <w:lvlJc w:val="left"/>
      <w:pPr>
        <w:ind w:left="6687" w:hanging="182.9999999999991"/>
      </w:pPr>
      <w:rPr/>
    </w:lvl>
    <w:lvl w:ilvl="7">
      <w:start w:val="0"/>
      <w:numFmt w:val="bullet"/>
      <w:lvlText w:val="•"/>
      <w:lvlJc w:val="left"/>
      <w:pPr>
        <w:ind w:left="7615" w:hanging="183"/>
      </w:pPr>
      <w:rPr/>
    </w:lvl>
    <w:lvl w:ilvl="8">
      <w:start w:val="0"/>
      <w:numFmt w:val="bullet"/>
      <w:lvlText w:val="•"/>
      <w:lvlJc w:val="left"/>
      <w:pPr>
        <w:ind w:left="8543" w:hanging="183"/>
      </w:pPr>
      <w:rPr/>
    </w:lvl>
  </w:abstractNum>
  <w:abstractNum w:abstractNumId="3">
    <w:lvl w:ilvl="0">
      <w:start w:val="1"/>
      <w:numFmt w:val="decimal"/>
      <w:lvlText w:val="%1"/>
      <w:lvlJc w:val="left"/>
      <w:pPr>
        <w:ind w:left="1120" w:hanging="183"/>
      </w:pPr>
      <w:rPr>
        <w:rFonts w:ascii="Times New Roman" w:cs="Times New Roman" w:eastAsia="Times New Roman" w:hAnsi="Times New Roman"/>
        <w:sz w:val="24"/>
        <w:szCs w:val="24"/>
        <w:u w:val="single"/>
      </w:rPr>
    </w:lvl>
    <w:lvl w:ilvl="1">
      <w:start w:val="0"/>
      <w:numFmt w:val="bullet"/>
      <w:lvlText w:val="•"/>
      <w:lvlJc w:val="left"/>
      <w:pPr>
        <w:ind w:left="2047" w:hanging="183.00000000000023"/>
      </w:pPr>
      <w:rPr/>
    </w:lvl>
    <w:lvl w:ilvl="2">
      <w:start w:val="0"/>
      <w:numFmt w:val="bullet"/>
      <w:lvlText w:val="•"/>
      <w:lvlJc w:val="left"/>
      <w:pPr>
        <w:ind w:left="2975" w:hanging="183"/>
      </w:pPr>
      <w:rPr/>
    </w:lvl>
    <w:lvl w:ilvl="3">
      <w:start w:val="0"/>
      <w:numFmt w:val="bullet"/>
      <w:lvlText w:val="•"/>
      <w:lvlJc w:val="left"/>
      <w:pPr>
        <w:ind w:left="3903" w:hanging="183"/>
      </w:pPr>
      <w:rPr/>
    </w:lvl>
    <w:lvl w:ilvl="4">
      <w:start w:val="0"/>
      <w:numFmt w:val="bullet"/>
      <w:lvlText w:val="•"/>
      <w:lvlJc w:val="left"/>
      <w:pPr>
        <w:ind w:left="4831" w:hanging="183"/>
      </w:pPr>
      <w:rPr/>
    </w:lvl>
    <w:lvl w:ilvl="5">
      <w:start w:val="0"/>
      <w:numFmt w:val="bullet"/>
      <w:lvlText w:val="•"/>
      <w:lvlJc w:val="left"/>
      <w:pPr>
        <w:ind w:left="5759" w:hanging="183"/>
      </w:pPr>
      <w:rPr/>
    </w:lvl>
    <w:lvl w:ilvl="6">
      <w:start w:val="0"/>
      <w:numFmt w:val="bullet"/>
      <w:lvlText w:val="•"/>
      <w:lvlJc w:val="left"/>
      <w:pPr>
        <w:ind w:left="6687" w:hanging="182.9999999999991"/>
      </w:pPr>
      <w:rPr/>
    </w:lvl>
    <w:lvl w:ilvl="7">
      <w:start w:val="0"/>
      <w:numFmt w:val="bullet"/>
      <w:lvlText w:val="•"/>
      <w:lvlJc w:val="left"/>
      <w:pPr>
        <w:ind w:left="7615" w:hanging="183"/>
      </w:pPr>
      <w:rPr/>
    </w:lvl>
    <w:lvl w:ilvl="8">
      <w:start w:val="0"/>
      <w:numFmt w:val="bullet"/>
      <w:lvlText w:val="•"/>
      <w:lvlJc w:val="left"/>
      <w:pPr>
        <w:ind w:left="8543" w:hanging="183"/>
      </w:pPr>
      <w:rPr/>
    </w:lvl>
  </w:abstractNum>
  <w:abstractNum w:abstractNumId="4">
    <w:lvl w:ilvl="0">
      <w:start w:val="1"/>
      <w:numFmt w:val="decimal"/>
      <w:lvlText w:val="%1"/>
      <w:lvlJc w:val="left"/>
      <w:pPr>
        <w:ind w:left="938" w:hanging="183"/>
      </w:pPr>
      <w:rPr>
        <w:rFonts w:ascii="Times New Roman" w:cs="Times New Roman" w:eastAsia="Times New Roman" w:hAnsi="Times New Roman"/>
        <w:sz w:val="24"/>
        <w:szCs w:val="24"/>
        <w:u w:val="single"/>
      </w:rPr>
    </w:lvl>
    <w:lvl w:ilvl="1">
      <w:start w:val="0"/>
      <w:numFmt w:val="bullet"/>
      <w:lvlText w:val="•"/>
      <w:lvlJc w:val="left"/>
      <w:pPr>
        <w:ind w:left="1885" w:hanging="183"/>
      </w:pPr>
      <w:rPr/>
    </w:lvl>
    <w:lvl w:ilvl="2">
      <w:start w:val="0"/>
      <w:numFmt w:val="bullet"/>
      <w:lvlText w:val="•"/>
      <w:lvlJc w:val="left"/>
      <w:pPr>
        <w:ind w:left="2831" w:hanging="183"/>
      </w:pPr>
      <w:rPr/>
    </w:lvl>
    <w:lvl w:ilvl="3">
      <w:start w:val="0"/>
      <w:numFmt w:val="bullet"/>
      <w:lvlText w:val="•"/>
      <w:lvlJc w:val="left"/>
      <w:pPr>
        <w:ind w:left="3777" w:hanging="183"/>
      </w:pPr>
      <w:rPr/>
    </w:lvl>
    <w:lvl w:ilvl="4">
      <w:start w:val="0"/>
      <w:numFmt w:val="bullet"/>
      <w:lvlText w:val="•"/>
      <w:lvlJc w:val="left"/>
      <w:pPr>
        <w:ind w:left="4723" w:hanging="183"/>
      </w:pPr>
      <w:rPr/>
    </w:lvl>
    <w:lvl w:ilvl="5">
      <w:start w:val="0"/>
      <w:numFmt w:val="bullet"/>
      <w:lvlText w:val="•"/>
      <w:lvlJc w:val="left"/>
      <w:pPr>
        <w:ind w:left="5669" w:hanging="183"/>
      </w:pPr>
      <w:rPr/>
    </w:lvl>
    <w:lvl w:ilvl="6">
      <w:start w:val="0"/>
      <w:numFmt w:val="bullet"/>
      <w:lvlText w:val="•"/>
      <w:lvlJc w:val="left"/>
      <w:pPr>
        <w:ind w:left="6615" w:hanging="183"/>
      </w:pPr>
      <w:rPr/>
    </w:lvl>
    <w:lvl w:ilvl="7">
      <w:start w:val="0"/>
      <w:numFmt w:val="bullet"/>
      <w:lvlText w:val="•"/>
      <w:lvlJc w:val="left"/>
      <w:pPr>
        <w:ind w:left="7561" w:hanging="182.9999999999991"/>
      </w:pPr>
      <w:rPr/>
    </w:lvl>
    <w:lvl w:ilvl="8">
      <w:start w:val="0"/>
      <w:numFmt w:val="bullet"/>
      <w:lvlText w:val="•"/>
      <w:lvlJc w:val="left"/>
      <w:pPr>
        <w:ind w:left="8507" w:hanging="183"/>
      </w:pPr>
      <w:rPr/>
    </w:lvl>
  </w:abstractNum>
  <w:abstractNum w:abstractNumId="5">
    <w:lvl w:ilvl="0">
      <w:start w:val="1"/>
      <w:numFmt w:val="decimal"/>
      <w:lvlText w:val="%1"/>
      <w:lvlJc w:val="left"/>
      <w:pPr>
        <w:ind w:left="1120" w:hanging="183"/>
      </w:pPr>
      <w:rPr>
        <w:rFonts w:ascii="Times New Roman" w:cs="Times New Roman" w:eastAsia="Times New Roman" w:hAnsi="Times New Roman"/>
        <w:sz w:val="24"/>
        <w:szCs w:val="24"/>
        <w:u w:val="single"/>
      </w:rPr>
    </w:lvl>
    <w:lvl w:ilvl="1">
      <w:start w:val="0"/>
      <w:numFmt w:val="bullet"/>
      <w:lvlText w:val="•"/>
      <w:lvlJc w:val="left"/>
      <w:pPr>
        <w:ind w:left="2047" w:hanging="183.00000000000023"/>
      </w:pPr>
      <w:rPr/>
    </w:lvl>
    <w:lvl w:ilvl="2">
      <w:start w:val="0"/>
      <w:numFmt w:val="bullet"/>
      <w:lvlText w:val="•"/>
      <w:lvlJc w:val="left"/>
      <w:pPr>
        <w:ind w:left="2975" w:hanging="183"/>
      </w:pPr>
      <w:rPr/>
    </w:lvl>
    <w:lvl w:ilvl="3">
      <w:start w:val="0"/>
      <w:numFmt w:val="bullet"/>
      <w:lvlText w:val="•"/>
      <w:lvlJc w:val="left"/>
      <w:pPr>
        <w:ind w:left="3903" w:hanging="183"/>
      </w:pPr>
      <w:rPr/>
    </w:lvl>
    <w:lvl w:ilvl="4">
      <w:start w:val="0"/>
      <w:numFmt w:val="bullet"/>
      <w:lvlText w:val="•"/>
      <w:lvlJc w:val="left"/>
      <w:pPr>
        <w:ind w:left="4831" w:hanging="183"/>
      </w:pPr>
      <w:rPr/>
    </w:lvl>
    <w:lvl w:ilvl="5">
      <w:start w:val="0"/>
      <w:numFmt w:val="bullet"/>
      <w:lvlText w:val="•"/>
      <w:lvlJc w:val="left"/>
      <w:pPr>
        <w:ind w:left="5759" w:hanging="183"/>
      </w:pPr>
      <w:rPr/>
    </w:lvl>
    <w:lvl w:ilvl="6">
      <w:start w:val="0"/>
      <w:numFmt w:val="bullet"/>
      <w:lvlText w:val="•"/>
      <w:lvlJc w:val="left"/>
      <w:pPr>
        <w:ind w:left="6687" w:hanging="182.9999999999991"/>
      </w:pPr>
      <w:rPr/>
    </w:lvl>
    <w:lvl w:ilvl="7">
      <w:start w:val="0"/>
      <w:numFmt w:val="bullet"/>
      <w:lvlText w:val="•"/>
      <w:lvlJc w:val="left"/>
      <w:pPr>
        <w:ind w:left="7615" w:hanging="183"/>
      </w:pPr>
      <w:rPr/>
    </w:lvl>
    <w:lvl w:ilvl="8">
      <w:start w:val="0"/>
      <w:numFmt w:val="bullet"/>
      <w:lvlText w:val="•"/>
      <w:lvlJc w:val="left"/>
      <w:pPr>
        <w:ind w:left="8543" w:hanging="183"/>
      </w:pPr>
      <w:rPr/>
    </w:lvl>
  </w:abstractNum>
  <w:abstractNum w:abstractNumId="6">
    <w:lvl w:ilvl="0">
      <w:start w:val="1"/>
      <w:numFmt w:val="decimal"/>
      <w:lvlText w:val="%1"/>
      <w:lvlJc w:val="left"/>
      <w:pPr>
        <w:ind w:left="1120" w:hanging="183"/>
      </w:pPr>
      <w:rPr>
        <w:rFonts w:ascii="Times New Roman" w:cs="Times New Roman" w:eastAsia="Times New Roman" w:hAnsi="Times New Roman"/>
        <w:sz w:val="24"/>
        <w:szCs w:val="24"/>
        <w:u w:val="single"/>
      </w:rPr>
    </w:lvl>
    <w:lvl w:ilvl="1">
      <w:start w:val="0"/>
      <w:numFmt w:val="bullet"/>
      <w:lvlText w:val="•"/>
      <w:lvlJc w:val="left"/>
      <w:pPr>
        <w:ind w:left="2047" w:hanging="183.00000000000023"/>
      </w:pPr>
      <w:rPr/>
    </w:lvl>
    <w:lvl w:ilvl="2">
      <w:start w:val="0"/>
      <w:numFmt w:val="bullet"/>
      <w:lvlText w:val="•"/>
      <w:lvlJc w:val="left"/>
      <w:pPr>
        <w:ind w:left="2975" w:hanging="183"/>
      </w:pPr>
      <w:rPr/>
    </w:lvl>
    <w:lvl w:ilvl="3">
      <w:start w:val="0"/>
      <w:numFmt w:val="bullet"/>
      <w:lvlText w:val="•"/>
      <w:lvlJc w:val="left"/>
      <w:pPr>
        <w:ind w:left="3903" w:hanging="183"/>
      </w:pPr>
      <w:rPr/>
    </w:lvl>
    <w:lvl w:ilvl="4">
      <w:start w:val="0"/>
      <w:numFmt w:val="bullet"/>
      <w:lvlText w:val="•"/>
      <w:lvlJc w:val="left"/>
      <w:pPr>
        <w:ind w:left="4831" w:hanging="183"/>
      </w:pPr>
      <w:rPr/>
    </w:lvl>
    <w:lvl w:ilvl="5">
      <w:start w:val="0"/>
      <w:numFmt w:val="bullet"/>
      <w:lvlText w:val="•"/>
      <w:lvlJc w:val="left"/>
      <w:pPr>
        <w:ind w:left="5759" w:hanging="183"/>
      </w:pPr>
      <w:rPr/>
    </w:lvl>
    <w:lvl w:ilvl="6">
      <w:start w:val="0"/>
      <w:numFmt w:val="bullet"/>
      <w:lvlText w:val="•"/>
      <w:lvlJc w:val="left"/>
      <w:pPr>
        <w:ind w:left="6687" w:hanging="182.9999999999991"/>
      </w:pPr>
      <w:rPr/>
    </w:lvl>
    <w:lvl w:ilvl="7">
      <w:start w:val="0"/>
      <w:numFmt w:val="bullet"/>
      <w:lvlText w:val="•"/>
      <w:lvlJc w:val="left"/>
      <w:pPr>
        <w:ind w:left="7615" w:hanging="183"/>
      </w:pPr>
      <w:rPr/>
    </w:lvl>
    <w:lvl w:ilvl="8">
      <w:start w:val="0"/>
      <w:numFmt w:val="bullet"/>
      <w:lvlText w:val="•"/>
      <w:lvlJc w:val="left"/>
      <w:pPr>
        <w:ind w:left="8543" w:hanging="183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1284" w:hanging="360.9999999999999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2191" w:hanging="361"/>
      </w:pPr>
      <w:rPr/>
    </w:lvl>
    <w:lvl w:ilvl="2">
      <w:start w:val="0"/>
      <w:numFmt w:val="bullet"/>
      <w:lvlText w:val="•"/>
      <w:lvlJc w:val="left"/>
      <w:pPr>
        <w:ind w:left="3103" w:hanging="361"/>
      </w:pPr>
      <w:rPr/>
    </w:lvl>
    <w:lvl w:ilvl="3">
      <w:start w:val="0"/>
      <w:numFmt w:val="bullet"/>
      <w:lvlText w:val="•"/>
      <w:lvlJc w:val="left"/>
      <w:pPr>
        <w:ind w:left="4015" w:hanging="361"/>
      </w:pPr>
      <w:rPr/>
    </w:lvl>
    <w:lvl w:ilvl="4">
      <w:start w:val="0"/>
      <w:numFmt w:val="bullet"/>
      <w:lvlText w:val="•"/>
      <w:lvlJc w:val="left"/>
      <w:pPr>
        <w:ind w:left="4927" w:hanging="361"/>
      </w:pPr>
      <w:rPr/>
    </w:lvl>
    <w:lvl w:ilvl="5">
      <w:start w:val="0"/>
      <w:numFmt w:val="bullet"/>
      <w:lvlText w:val="•"/>
      <w:lvlJc w:val="left"/>
      <w:pPr>
        <w:ind w:left="5839" w:hanging="361"/>
      </w:pPr>
      <w:rPr/>
    </w:lvl>
    <w:lvl w:ilvl="6">
      <w:start w:val="0"/>
      <w:numFmt w:val="bullet"/>
      <w:lvlText w:val="•"/>
      <w:lvlJc w:val="left"/>
      <w:pPr>
        <w:ind w:left="6751" w:hanging="361"/>
      </w:pPr>
      <w:rPr/>
    </w:lvl>
    <w:lvl w:ilvl="7">
      <w:start w:val="0"/>
      <w:numFmt w:val="bullet"/>
      <w:lvlText w:val="•"/>
      <w:lvlJc w:val="left"/>
      <w:pPr>
        <w:ind w:left="7663" w:hanging="361.0000000000018"/>
      </w:pPr>
      <w:rPr/>
    </w:lvl>
    <w:lvl w:ilvl="8">
      <w:start w:val="0"/>
      <w:numFmt w:val="bullet"/>
      <w:lvlText w:val="•"/>
      <w:lvlJc w:val="left"/>
      <w:pPr>
        <w:ind w:left="8575" w:hanging="361"/>
      </w:pPr>
      <w:rPr/>
    </w:lvl>
  </w:abstractNum>
  <w:abstractNum w:abstractNumId="8">
    <w:lvl w:ilvl="0">
      <w:start w:val="0"/>
      <w:numFmt w:val="bullet"/>
      <w:lvlText w:val="●"/>
      <w:lvlJc w:val="left"/>
      <w:pPr>
        <w:ind w:left="938" w:hanging="347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1885" w:hanging="347"/>
      </w:pPr>
      <w:rPr/>
    </w:lvl>
    <w:lvl w:ilvl="2">
      <w:start w:val="0"/>
      <w:numFmt w:val="bullet"/>
      <w:lvlText w:val="•"/>
      <w:lvlJc w:val="left"/>
      <w:pPr>
        <w:ind w:left="2831" w:hanging="346.99999999999955"/>
      </w:pPr>
      <w:rPr/>
    </w:lvl>
    <w:lvl w:ilvl="3">
      <w:start w:val="0"/>
      <w:numFmt w:val="bullet"/>
      <w:lvlText w:val="•"/>
      <w:lvlJc w:val="left"/>
      <w:pPr>
        <w:ind w:left="3777" w:hanging="347"/>
      </w:pPr>
      <w:rPr/>
    </w:lvl>
    <w:lvl w:ilvl="4">
      <w:start w:val="0"/>
      <w:numFmt w:val="bullet"/>
      <w:lvlText w:val="•"/>
      <w:lvlJc w:val="left"/>
      <w:pPr>
        <w:ind w:left="4723" w:hanging="347"/>
      </w:pPr>
      <w:rPr/>
    </w:lvl>
    <w:lvl w:ilvl="5">
      <w:start w:val="0"/>
      <w:numFmt w:val="bullet"/>
      <w:lvlText w:val="•"/>
      <w:lvlJc w:val="left"/>
      <w:pPr>
        <w:ind w:left="5669" w:hanging="347.0000000000009"/>
      </w:pPr>
      <w:rPr/>
    </w:lvl>
    <w:lvl w:ilvl="6">
      <w:start w:val="0"/>
      <w:numFmt w:val="bullet"/>
      <w:lvlText w:val="•"/>
      <w:lvlJc w:val="left"/>
      <w:pPr>
        <w:ind w:left="6615" w:hanging="347"/>
      </w:pPr>
      <w:rPr/>
    </w:lvl>
    <w:lvl w:ilvl="7">
      <w:start w:val="0"/>
      <w:numFmt w:val="bullet"/>
      <w:lvlText w:val="•"/>
      <w:lvlJc w:val="left"/>
      <w:pPr>
        <w:ind w:left="7561" w:hanging="347"/>
      </w:pPr>
      <w:rPr/>
    </w:lvl>
    <w:lvl w:ilvl="8">
      <w:start w:val="0"/>
      <w:numFmt w:val="bullet"/>
      <w:lvlText w:val="•"/>
      <w:lvlJc w:val="left"/>
      <w:pPr>
        <w:ind w:left="8507" w:hanging="347"/>
      </w:pPr>
      <w:rPr/>
    </w:lvl>
  </w:abstractNum>
  <w:abstractNum w:abstractNumId="9">
    <w:lvl w:ilvl="0">
      <w:start w:val="0"/>
      <w:numFmt w:val="bullet"/>
      <w:lvlText w:val="–"/>
      <w:lvlJc w:val="left"/>
      <w:pPr>
        <w:ind w:left="218" w:hanging="202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●"/>
      <w:lvlJc w:val="left"/>
      <w:pPr>
        <w:ind w:left="218" w:hanging="591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•"/>
      <w:lvlJc w:val="left"/>
      <w:pPr>
        <w:ind w:left="2255" w:hanging="591"/>
      </w:pPr>
      <w:rPr/>
    </w:lvl>
    <w:lvl w:ilvl="3">
      <w:start w:val="0"/>
      <w:numFmt w:val="bullet"/>
      <w:lvlText w:val="•"/>
      <w:lvlJc w:val="left"/>
      <w:pPr>
        <w:ind w:left="3273" w:hanging="591"/>
      </w:pPr>
      <w:rPr/>
    </w:lvl>
    <w:lvl w:ilvl="4">
      <w:start w:val="0"/>
      <w:numFmt w:val="bullet"/>
      <w:lvlText w:val="•"/>
      <w:lvlJc w:val="left"/>
      <w:pPr>
        <w:ind w:left="4291" w:hanging="591"/>
      </w:pPr>
      <w:rPr/>
    </w:lvl>
    <w:lvl w:ilvl="5">
      <w:start w:val="0"/>
      <w:numFmt w:val="bullet"/>
      <w:lvlText w:val="•"/>
      <w:lvlJc w:val="left"/>
      <w:pPr>
        <w:ind w:left="5309" w:hanging="591"/>
      </w:pPr>
      <w:rPr/>
    </w:lvl>
    <w:lvl w:ilvl="6">
      <w:start w:val="0"/>
      <w:numFmt w:val="bullet"/>
      <w:lvlText w:val="•"/>
      <w:lvlJc w:val="left"/>
      <w:pPr>
        <w:ind w:left="6327" w:hanging="591"/>
      </w:pPr>
      <w:rPr/>
    </w:lvl>
    <w:lvl w:ilvl="7">
      <w:start w:val="0"/>
      <w:numFmt w:val="bullet"/>
      <w:lvlText w:val="•"/>
      <w:lvlJc w:val="left"/>
      <w:pPr>
        <w:ind w:left="7345" w:hanging="591"/>
      </w:pPr>
      <w:rPr/>
    </w:lvl>
    <w:lvl w:ilvl="8">
      <w:start w:val="0"/>
      <w:numFmt w:val="bullet"/>
      <w:lvlText w:val="•"/>
      <w:lvlJc w:val="left"/>
      <w:pPr>
        <w:ind w:left="8363" w:hanging="591.0000000000018"/>
      </w:pPr>
      <w:rPr/>
    </w:lvl>
  </w:abstractNum>
  <w:abstractNum w:abstractNumId="10">
    <w:lvl w:ilvl="0">
      <w:start w:val="0"/>
      <w:numFmt w:val="bullet"/>
      <w:lvlText w:val="●"/>
      <w:lvlJc w:val="left"/>
      <w:pPr>
        <w:ind w:left="362" w:hanging="2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●"/>
      <w:lvlJc w:val="left"/>
      <w:pPr>
        <w:ind w:left="1610" w:hanging="480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•"/>
      <w:lvlJc w:val="left"/>
      <w:pPr>
        <w:ind w:left="2595" w:hanging="480"/>
      </w:pPr>
      <w:rPr/>
    </w:lvl>
    <w:lvl w:ilvl="3">
      <w:start w:val="0"/>
      <w:numFmt w:val="bullet"/>
      <w:lvlText w:val="•"/>
      <w:lvlJc w:val="left"/>
      <w:pPr>
        <w:ind w:left="3570" w:hanging="480"/>
      </w:pPr>
      <w:rPr/>
    </w:lvl>
    <w:lvl w:ilvl="4">
      <w:start w:val="0"/>
      <w:numFmt w:val="bullet"/>
      <w:lvlText w:val="•"/>
      <w:lvlJc w:val="left"/>
      <w:pPr>
        <w:ind w:left="4546" w:hanging="480"/>
      </w:pPr>
      <w:rPr/>
    </w:lvl>
    <w:lvl w:ilvl="5">
      <w:start w:val="0"/>
      <w:numFmt w:val="bullet"/>
      <w:lvlText w:val="•"/>
      <w:lvlJc w:val="left"/>
      <w:pPr>
        <w:ind w:left="5521" w:hanging="480"/>
      </w:pPr>
      <w:rPr/>
    </w:lvl>
    <w:lvl w:ilvl="6">
      <w:start w:val="0"/>
      <w:numFmt w:val="bullet"/>
      <w:lvlText w:val="•"/>
      <w:lvlJc w:val="left"/>
      <w:pPr>
        <w:ind w:left="6497" w:hanging="480"/>
      </w:pPr>
      <w:rPr/>
    </w:lvl>
    <w:lvl w:ilvl="7">
      <w:start w:val="0"/>
      <w:numFmt w:val="bullet"/>
      <w:lvlText w:val="•"/>
      <w:lvlJc w:val="left"/>
      <w:pPr>
        <w:ind w:left="7472" w:hanging="480"/>
      </w:pPr>
      <w:rPr/>
    </w:lvl>
    <w:lvl w:ilvl="8">
      <w:start w:val="0"/>
      <w:numFmt w:val="bullet"/>
      <w:lvlText w:val="•"/>
      <w:lvlJc w:val="left"/>
      <w:pPr>
        <w:ind w:left="8448" w:hanging="480"/>
      </w:pPr>
      <w:rPr/>
    </w:lvl>
  </w:abstractNum>
  <w:abstractNum w:abstractNumId="11">
    <w:lvl w:ilvl="0">
      <w:start w:val="0"/>
      <w:numFmt w:val="bullet"/>
      <w:lvlText w:val="●"/>
      <w:lvlJc w:val="left"/>
      <w:pPr>
        <w:ind w:left="938" w:hanging="361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●"/>
      <w:lvlJc w:val="left"/>
      <w:pPr>
        <w:ind w:left="1212" w:hanging="428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•"/>
      <w:lvlJc w:val="left"/>
      <w:pPr>
        <w:ind w:left="1360" w:hanging="428"/>
      </w:pPr>
      <w:rPr/>
    </w:lvl>
    <w:lvl w:ilvl="3">
      <w:start w:val="0"/>
      <w:numFmt w:val="bullet"/>
      <w:lvlText w:val="•"/>
      <w:lvlJc w:val="left"/>
      <w:pPr>
        <w:ind w:left="2489" w:hanging="428"/>
      </w:pPr>
      <w:rPr/>
    </w:lvl>
    <w:lvl w:ilvl="4">
      <w:start w:val="0"/>
      <w:numFmt w:val="bullet"/>
      <w:lvlText w:val="•"/>
      <w:lvlJc w:val="left"/>
      <w:pPr>
        <w:ind w:left="3619" w:hanging="428.0000000000009"/>
      </w:pPr>
      <w:rPr/>
    </w:lvl>
    <w:lvl w:ilvl="5">
      <w:start w:val="0"/>
      <w:numFmt w:val="bullet"/>
      <w:lvlText w:val="•"/>
      <w:lvlJc w:val="left"/>
      <w:pPr>
        <w:ind w:left="4749" w:hanging="428"/>
      </w:pPr>
      <w:rPr/>
    </w:lvl>
    <w:lvl w:ilvl="6">
      <w:start w:val="0"/>
      <w:numFmt w:val="bullet"/>
      <w:lvlText w:val="•"/>
      <w:lvlJc w:val="left"/>
      <w:pPr>
        <w:ind w:left="5879" w:hanging="428"/>
      </w:pPr>
      <w:rPr/>
    </w:lvl>
    <w:lvl w:ilvl="7">
      <w:start w:val="0"/>
      <w:numFmt w:val="bullet"/>
      <w:lvlText w:val="•"/>
      <w:lvlJc w:val="left"/>
      <w:pPr>
        <w:ind w:left="7009" w:hanging="428"/>
      </w:pPr>
      <w:rPr/>
    </w:lvl>
    <w:lvl w:ilvl="8">
      <w:start w:val="0"/>
      <w:numFmt w:val="bullet"/>
      <w:lvlText w:val="•"/>
      <w:lvlJc w:val="left"/>
      <w:pPr>
        <w:ind w:left="8139" w:hanging="428"/>
      </w:pPr>
      <w:rPr/>
    </w:lvl>
  </w:abstractNum>
  <w:abstractNum w:abstractNumId="12">
    <w:lvl w:ilvl="0">
      <w:start w:val="1"/>
      <w:numFmt w:val="upperRoman"/>
      <w:lvlText w:val="%1."/>
      <w:lvlJc w:val="left"/>
      <w:pPr>
        <w:ind w:left="3915" w:hanging="360"/>
      </w:pPr>
      <w:rPr>
        <w:b w:val="1"/>
        <w:bCs w:val="1"/>
      </w:rPr>
    </w:lvl>
    <w:lvl w:ilvl="1">
      <w:start w:val="0"/>
      <w:numFmt w:val="bullet"/>
      <w:lvlText w:val="•"/>
      <w:lvlJc w:val="left"/>
      <w:pPr>
        <w:ind w:left="4567" w:hanging="360"/>
      </w:pPr>
      <w:rPr/>
    </w:lvl>
    <w:lvl w:ilvl="2">
      <w:start w:val="0"/>
      <w:numFmt w:val="bullet"/>
      <w:lvlText w:val="•"/>
      <w:lvlJc w:val="left"/>
      <w:pPr>
        <w:ind w:left="5215" w:hanging="360"/>
      </w:pPr>
      <w:rPr/>
    </w:lvl>
    <w:lvl w:ilvl="3">
      <w:start w:val="0"/>
      <w:numFmt w:val="bullet"/>
      <w:lvlText w:val="•"/>
      <w:lvlJc w:val="left"/>
      <w:pPr>
        <w:ind w:left="5863" w:hanging="360"/>
      </w:pPr>
      <w:rPr/>
    </w:lvl>
    <w:lvl w:ilvl="4">
      <w:start w:val="0"/>
      <w:numFmt w:val="bullet"/>
      <w:lvlText w:val="•"/>
      <w:lvlJc w:val="left"/>
      <w:pPr>
        <w:ind w:left="6511" w:hanging="360"/>
      </w:pPr>
      <w:rPr/>
    </w:lvl>
    <w:lvl w:ilvl="5">
      <w:start w:val="0"/>
      <w:numFmt w:val="bullet"/>
      <w:lvlText w:val="•"/>
      <w:lvlJc w:val="left"/>
      <w:pPr>
        <w:ind w:left="7159" w:hanging="360"/>
      </w:pPr>
      <w:rPr/>
    </w:lvl>
    <w:lvl w:ilvl="6">
      <w:start w:val="0"/>
      <w:numFmt w:val="bullet"/>
      <w:lvlText w:val="•"/>
      <w:lvlJc w:val="left"/>
      <w:pPr>
        <w:ind w:left="7807" w:hanging="360"/>
      </w:pPr>
      <w:rPr/>
    </w:lvl>
    <w:lvl w:ilvl="7">
      <w:start w:val="0"/>
      <w:numFmt w:val="bullet"/>
      <w:lvlText w:val="•"/>
      <w:lvlJc w:val="left"/>
      <w:pPr>
        <w:ind w:left="8455" w:hanging="360"/>
      </w:pPr>
      <w:rPr/>
    </w:lvl>
    <w:lvl w:ilvl="8">
      <w:start w:val="0"/>
      <w:numFmt w:val="bullet"/>
      <w:lvlText w:val="•"/>
      <w:lvlJc w:val="left"/>
      <w:pPr>
        <w:ind w:left="9103" w:hanging="360"/>
      </w:pPr>
      <w:rPr/>
    </w:lvl>
  </w:abstractNum>
  <w:abstractNum w:abstractNumId="13">
    <w:lvl w:ilvl="0">
      <w:start w:val="1"/>
      <w:numFmt w:val="upperRoman"/>
      <w:lvlText w:val="%1."/>
      <w:lvlJc w:val="left"/>
      <w:pPr>
        <w:ind w:left="1202" w:hanging="577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1">
      <w:start w:val="0"/>
      <w:numFmt w:val="bullet"/>
      <w:lvlText w:val="●"/>
      <w:lvlJc w:val="left"/>
      <w:pPr>
        <w:ind w:left="1615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2">
      <w:start w:val="0"/>
      <w:numFmt w:val="bullet"/>
      <w:lvlText w:val="●"/>
      <w:lvlJc w:val="left"/>
      <w:pPr>
        <w:ind w:left="2071" w:hanging="361"/>
      </w:pPr>
      <w:rPr>
        <w:rFonts w:ascii="Noto Sans Symbols" w:cs="Noto Sans Symbols" w:eastAsia="Noto Sans Symbols" w:hAnsi="Noto Sans Symbols"/>
        <w:sz w:val="24"/>
        <w:szCs w:val="24"/>
      </w:rPr>
    </w:lvl>
    <w:lvl w:ilvl="3">
      <w:start w:val="0"/>
      <w:numFmt w:val="bullet"/>
      <w:lvlText w:val="•"/>
      <w:lvlJc w:val="left"/>
      <w:pPr>
        <w:ind w:left="1920" w:hanging="361"/>
      </w:pPr>
      <w:rPr/>
    </w:lvl>
    <w:lvl w:ilvl="4">
      <w:start w:val="0"/>
      <w:numFmt w:val="bullet"/>
      <w:lvlText w:val="•"/>
      <w:lvlJc w:val="left"/>
      <w:pPr>
        <w:ind w:left="2080" w:hanging="361"/>
      </w:pPr>
      <w:rPr/>
    </w:lvl>
    <w:lvl w:ilvl="5">
      <w:start w:val="0"/>
      <w:numFmt w:val="bullet"/>
      <w:lvlText w:val="•"/>
      <w:lvlJc w:val="left"/>
      <w:pPr>
        <w:ind w:left="3466" w:hanging="361"/>
      </w:pPr>
      <w:rPr/>
    </w:lvl>
    <w:lvl w:ilvl="6">
      <w:start w:val="0"/>
      <w:numFmt w:val="bullet"/>
      <w:lvlText w:val="•"/>
      <w:lvlJc w:val="left"/>
      <w:pPr>
        <w:ind w:left="4853" w:hanging="361"/>
      </w:pPr>
      <w:rPr/>
    </w:lvl>
    <w:lvl w:ilvl="7">
      <w:start w:val="0"/>
      <w:numFmt w:val="bullet"/>
      <w:lvlText w:val="•"/>
      <w:lvlJc w:val="left"/>
      <w:pPr>
        <w:ind w:left="6239" w:hanging="361"/>
      </w:pPr>
      <w:rPr/>
    </w:lvl>
    <w:lvl w:ilvl="8">
      <w:start w:val="0"/>
      <w:numFmt w:val="bullet"/>
      <w:lvlText w:val="•"/>
      <w:lvlJc w:val="left"/>
      <w:pPr>
        <w:ind w:left="7626" w:hanging="361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938" w:hanging="361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885" w:hanging="361"/>
      </w:pPr>
      <w:rPr/>
    </w:lvl>
    <w:lvl w:ilvl="2">
      <w:start w:val="0"/>
      <w:numFmt w:val="bullet"/>
      <w:lvlText w:val="•"/>
      <w:lvlJc w:val="left"/>
      <w:pPr>
        <w:ind w:left="2831" w:hanging="360.99999999999955"/>
      </w:pPr>
      <w:rPr/>
    </w:lvl>
    <w:lvl w:ilvl="3">
      <w:start w:val="0"/>
      <w:numFmt w:val="bullet"/>
      <w:lvlText w:val="•"/>
      <w:lvlJc w:val="left"/>
      <w:pPr>
        <w:ind w:left="3777" w:hanging="361.00000000000045"/>
      </w:pPr>
      <w:rPr/>
    </w:lvl>
    <w:lvl w:ilvl="4">
      <w:start w:val="0"/>
      <w:numFmt w:val="bullet"/>
      <w:lvlText w:val="•"/>
      <w:lvlJc w:val="left"/>
      <w:pPr>
        <w:ind w:left="4723" w:hanging="361"/>
      </w:pPr>
      <w:rPr/>
    </w:lvl>
    <w:lvl w:ilvl="5">
      <w:start w:val="0"/>
      <w:numFmt w:val="bullet"/>
      <w:lvlText w:val="•"/>
      <w:lvlJc w:val="left"/>
      <w:pPr>
        <w:ind w:left="5669" w:hanging="361"/>
      </w:pPr>
      <w:rPr/>
    </w:lvl>
    <w:lvl w:ilvl="6">
      <w:start w:val="0"/>
      <w:numFmt w:val="bullet"/>
      <w:lvlText w:val="•"/>
      <w:lvlJc w:val="left"/>
      <w:pPr>
        <w:ind w:left="6615" w:hanging="361"/>
      </w:pPr>
      <w:rPr/>
    </w:lvl>
    <w:lvl w:ilvl="7">
      <w:start w:val="0"/>
      <w:numFmt w:val="bullet"/>
      <w:lvlText w:val="•"/>
      <w:lvlJc w:val="left"/>
      <w:pPr>
        <w:ind w:left="7561" w:hanging="361"/>
      </w:pPr>
      <w:rPr/>
    </w:lvl>
    <w:lvl w:ilvl="8">
      <w:start w:val="0"/>
      <w:numFmt w:val="bullet"/>
      <w:lvlText w:val="•"/>
      <w:lvlJc w:val="left"/>
      <w:pPr>
        <w:ind w:left="8507" w:hanging="361"/>
      </w:pPr>
      <w:rPr/>
    </w:lvl>
  </w:abstractNum>
  <w:abstractNum w:abstractNumId="15">
    <w:lvl w:ilvl="0">
      <w:start w:val="5"/>
      <w:numFmt w:val="upperRoman"/>
      <w:lvlText w:val="%1."/>
      <w:lvlJc w:val="left"/>
      <w:pPr>
        <w:ind w:left="2542" w:hanging="384"/>
      </w:pPr>
      <w:rPr>
        <w:rFonts w:ascii="Times New Roman" w:cs="Times New Roman" w:eastAsia="Times New Roman" w:hAnsi="Times New Roman"/>
        <w:b w:val="1"/>
        <w:bCs w:val="1"/>
        <w:sz w:val="24"/>
        <w:szCs w:val="24"/>
      </w:rPr>
    </w:lvl>
    <w:lvl w:ilvl="1">
      <w:start w:val="0"/>
      <w:numFmt w:val="bullet"/>
      <w:lvlText w:val="•"/>
      <w:lvlJc w:val="left"/>
      <w:pPr>
        <w:ind w:left="3325" w:hanging="384"/>
      </w:pPr>
      <w:rPr/>
    </w:lvl>
    <w:lvl w:ilvl="2">
      <w:start w:val="0"/>
      <w:numFmt w:val="bullet"/>
      <w:lvlText w:val="•"/>
      <w:lvlJc w:val="left"/>
      <w:pPr>
        <w:ind w:left="4111" w:hanging="383.99999999999955"/>
      </w:pPr>
      <w:rPr/>
    </w:lvl>
    <w:lvl w:ilvl="3">
      <w:start w:val="0"/>
      <w:numFmt w:val="bullet"/>
      <w:lvlText w:val="•"/>
      <w:lvlJc w:val="left"/>
      <w:pPr>
        <w:ind w:left="4897" w:hanging="384"/>
      </w:pPr>
      <w:rPr/>
    </w:lvl>
    <w:lvl w:ilvl="4">
      <w:start w:val="0"/>
      <w:numFmt w:val="bullet"/>
      <w:lvlText w:val="•"/>
      <w:lvlJc w:val="left"/>
      <w:pPr>
        <w:ind w:left="5683" w:hanging="384"/>
      </w:pPr>
      <w:rPr/>
    </w:lvl>
    <w:lvl w:ilvl="5">
      <w:start w:val="0"/>
      <w:numFmt w:val="bullet"/>
      <w:lvlText w:val="•"/>
      <w:lvlJc w:val="left"/>
      <w:pPr>
        <w:ind w:left="6469" w:hanging="384"/>
      </w:pPr>
      <w:rPr/>
    </w:lvl>
    <w:lvl w:ilvl="6">
      <w:start w:val="0"/>
      <w:numFmt w:val="bullet"/>
      <w:lvlText w:val="•"/>
      <w:lvlJc w:val="left"/>
      <w:pPr>
        <w:ind w:left="7255" w:hanging="384"/>
      </w:pPr>
      <w:rPr/>
    </w:lvl>
    <w:lvl w:ilvl="7">
      <w:start w:val="0"/>
      <w:numFmt w:val="bullet"/>
      <w:lvlText w:val="•"/>
      <w:lvlJc w:val="left"/>
      <w:pPr>
        <w:ind w:left="8041" w:hanging="384"/>
      </w:pPr>
      <w:rPr/>
    </w:lvl>
    <w:lvl w:ilvl="8">
      <w:start w:val="0"/>
      <w:numFmt w:val="bullet"/>
      <w:lvlText w:val="•"/>
      <w:lvlJc w:val="left"/>
      <w:pPr>
        <w:ind w:left="8827" w:hanging="3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03" w:hanging="361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120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938"/>
    </w:pPr>
    <w:rPr>
      <w:b w:val="1"/>
      <w:bCs w:val="1"/>
      <w:i w:val="1"/>
      <w:i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