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Государственное бюджетное учреждение </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дополнительного образования города Москвы</w:t>
      </w:r>
    </w:p>
    <w:p w:rsidR="00000000" w:rsidDel="00000000" w:rsidP="00000000" w:rsidRDefault="00000000" w:rsidRPr="00000000" w14:paraId="00000003">
      <w:pPr>
        <w:jc w:val="center"/>
        <w:rPr>
          <w:sz w:val="28"/>
          <w:szCs w:val="28"/>
        </w:rPr>
      </w:pPr>
      <w:r w:rsidDel="00000000" w:rsidR="00000000" w:rsidRPr="00000000">
        <w:rPr>
          <w:sz w:val="28"/>
          <w:szCs w:val="28"/>
          <w:rtl w:val="0"/>
        </w:rPr>
        <w:t xml:space="preserve">"Детская музыкальная школа № 76"</w:t>
      </w:r>
    </w:p>
    <w:tbl>
      <w:tblPr>
        <w:tblStyle w:val="Table1"/>
        <w:tblW w:w="9345.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08"/>
        <w:gridCol w:w="4937"/>
        <w:tblGridChange w:id="0">
          <w:tblGrid>
            <w:gridCol w:w="4408"/>
            <w:gridCol w:w="4937"/>
          </w:tblGrid>
        </w:tblGridChange>
      </w:tblGrid>
      <w:tr>
        <w:trPr>
          <w:cantSplit w:val="0"/>
          <w:trHeight w:val="3242" w:hRule="atLeast"/>
          <w:tblHeader w:val="0"/>
        </w:trPr>
        <w:tc>
          <w:tcPr/>
          <w:p w:rsidR="00000000" w:rsidDel="00000000" w:rsidP="00000000" w:rsidRDefault="00000000" w:rsidRPr="00000000" w14:paraId="00000004">
            <w:pPr>
              <w:jc w:val="center"/>
              <w:rPr>
                <w:sz w:val="28"/>
                <w:szCs w:val="28"/>
              </w:rPr>
            </w:pPr>
            <w:r w:rsidDel="00000000" w:rsidR="00000000" w:rsidRPr="00000000">
              <w:rPr>
                <w:rtl w:val="0"/>
              </w:rPr>
            </w:r>
          </w:p>
          <w:p w:rsidR="00000000" w:rsidDel="00000000" w:rsidP="00000000" w:rsidRDefault="00000000" w:rsidRPr="00000000" w14:paraId="00000005">
            <w:pPr>
              <w:jc w:val="center"/>
              <w:rPr>
                <w:sz w:val="28"/>
                <w:szCs w:val="28"/>
              </w:rPr>
            </w:pPr>
            <w:r w:rsidDel="00000000" w:rsidR="00000000" w:rsidRPr="00000000">
              <w:rPr>
                <w:sz w:val="28"/>
                <w:szCs w:val="28"/>
                <w:rtl w:val="0"/>
              </w:rPr>
              <w:t xml:space="preserve">ПРИНЯТО</w:t>
            </w:r>
          </w:p>
          <w:p w:rsidR="00000000" w:rsidDel="00000000" w:rsidP="00000000" w:rsidRDefault="00000000" w:rsidRPr="00000000" w14:paraId="00000006">
            <w:pPr>
              <w:jc w:val="center"/>
              <w:rPr>
                <w:sz w:val="28"/>
                <w:szCs w:val="28"/>
              </w:rPr>
            </w:pPr>
            <w:r w:rsidDel="00000000" w:rsidR="00000000" w:rsidRPr="00000000">
              <w:rPr>
                <w:sz w:val="28"/>
                <w:szCs w:val="28"/>
                <w:rtl w:val="0"/>
              </w:rPr>
              <w:t xml:space="preserve">на заседании</w:t>
            </w:r>
          </w:p>
          <w:p w:rsidR="00000000" w:rsidDel="00000000" w:rsidP="00000000" w:rsidRDefault="00000000" w:rsidRPr="00000000" w14:paraId="00000007">
            <w:pPr>
              <w:jc w:val="center"/>
              <w:rPr>
                <w:sz w:val="28"/>
                <w:szCs w:val="28"/>
              </w:rPr>
            </w:pPr>
            <w:r w:rsidDel="00000000" w:rsidR="00000000" w:rsidRPr="00000000">
              <w:rPr>
                <w:sz w:val="28"/>
                <w:szCs w:val="28"/>
                <w:rtl w:val="0"/>
              </w:rPr>
              <w:t xml:space="preserve">педагогического совета</w:t>
            </w:r>
          </w:p>
          <w:p w:rsidR="00000000" w:rsidDel="00000000" w:rsidP="00000000" w:rsidRDefault="00000000" w:rsidRPr="00000000" w14:paraId="00000008">
            <w:pPr>
              <w:jc w:val="center"/>
              <w:rPr>
                <w:sz w:val="28"/>
                <w:szCs w:val="28"/>
              </w:rPr>
            </w:pPr>
            <w:r w:rsidDel="00000000" w:rsidR="00000000" w:rsidRPr="00000000">
              <w:rPr>
                <w:sz w:val="28"/>
                <w:szCs w:val="28"/>
                <w:rtl w:val="0"/>
              </w:rPr>
              <w:t xml:space="preserve">ГБУДО г. Москвы </w:t>
            </w:r>
          </w:p>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0A">
            <w:pPr>
              <w:jc w:val="center"/>
              <w:rPr>
                <w:sz w:val="28"/>
                <w:szCs w:val="28"/>
              </w:rPr>
            </w:pPr>
            <w:r w:rsidDel="00000000" w:rsidR="00000000" w:rsidRPr="00000000">
              <w:rPr>
                <w:sz w:val="28"/>
                <w:szCs w:val="28"/>
                <w:rtl w:val="0"/>
              </w:rPr>
              <w:t xml:space="preserve">Протокол № 4</w:t>
            </w:r>
          </w:p>
          <w:p w:rsidR="00000000" w:rsidDel="00000000" w:rsidP="00000000" w:rsidRDefault="00000000" w:rsidRPr="00000000" w14:paraId="0000000B">
            <w:pPr>
              <w:jc w:val="center"/>
              <w:rPr>
                <w:sz w:val="28"/>
                <w:szCs w:val="28"/>
              </w:rPr>
            </w:pPr>
            <w:r w:rsidDel="00000000" w:rsidR="00000000" w:rsidRPr="00000000">
              <w:rPr>
                <w:sz w:val="28"/>
                <w:szCs w:val="28"/>
                <w:rtl w:val="0"/>
              </w:rPr>
              <w:t xml:space="preserve">от "18" августа 2026 г.</w:t>
            </w:r>
          </w:p>
        </w:tc>
        <w:tc>
          <w:tcPr/>
          <w:p w:rsidR="00000000" w:rsidDel="00000000" w:rsidP="00000000" w:rsidRDefault="00000000" w:rsidRPr="00000000" w14:paraId="0000000C">
            <w:pPr>
              <w:jc w:val="center"/>
              <w:rPr>
                <w:sz w:val="28"/>
                <w:szCs w:val="28"/>
              </w:rPr>
            </w:pPr>
            <w:r w:rsidDel="00000000" w:rsidR="00000000" w:rsidRPr="00000000">
              <w:rPr>
                <w:rtl w:val="0"/>
              </w:rPr>
            </w:r>
          </w:p>
          <w:p w:rsidR="00000000" w:rsidDel="00000000" w:rsidP="00000000" w:rsidRDefault="00000000" w:rsidRPr="00000000" w14:paraId="0000000D">
            <w:pPr>
              <w:jc w:val="center"/>
              <w:rPr>
                <w:sz w:val="28"/>
                <w:szCs w:val="28"/>
              </w:rPr>
            </w:pPr>
            <w:r w:rsidDel="00000000" w:rsidR="00000000" w:rsidRPr="00000000">
              <w:rPr>
                <w:sz w:val="28"/>
                <w:szCs w:val="28"/>
                <w:rtl w:val="0"/>
              </w:rPr>
              <w:t xml:space="preserve">УТВЕРЖДАЮ</w:t>
            </w:r>
          </w:p>
          <w:p w:rsidR="00000000" w:rsidDel="00000000" w:rsidP="00000000" w:rsidRDefault="00000000" w:rsidRPr="00000000" w14:paraId="0000000E">
            <w:pPr>
              <w:jc w:val="center"/>
              <w:rPr>
                <w:sz w:val="28"/>
                <w:szCs w:val="28"/>
              </w:rPr>
            </w:pPr>
            <w:r w:rsidDel="00000000" w:rsidR="00000000" w:rsidRPr="00000000">
              <w:rPr>
                <w:sz w:val="28"/>
                <w:szCs w:val="28"/>
                <w:rtl w:val="0"/>
              </w:rPr>
              <w:t xml:space="preserve">Директор</w:t>
            </w:r>
          </w:p>
          <w:p w:rsidR="00000000" w:rsidDel="00000000" w:rsidP="00000000" w:rsidRDefault="00000000" w:rsidRPr="00000000" w14:paraId="0000000F">
            <w:pPr>
              <w:jc w:val="center"/>
              <w:rPr>
                <w:sz w:val="28"/>
                <w:szCs w:val="28"/>
              </w:rPr>
            </w:pPr>
            <w:r w:rsidDel="00000000" w:rsidR="00000000" w:rsidRPr="00000000">
              <w:rPr>
                <w:sz w:val="28"/>
                <w:szCs w:val="28"/>
                <w:rtl w:val="0"/>
              </w:rPr>
              <w:t xml:space="preserve">ГБУДО г. Москвы</w:t>
            </w:r>
          </w:p>
          <w:p w:rsidR="00000000" w:rsidDel="00000000" w:rsidP="00000000" w:rsidRDefault="00000000" w:rsidRPr="00000000" w14:paraId="00000010">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11">
            <w:pPr>
              <w:jc w:val="center"/>
              <w:rPr>
                <w:sz w:val="28"/>
                <w:szCs w:val="28"/>
              </w:rPr>
            </w:pPr>
            <w:r w:rsidDel="00000000" w:rsidR="00000000" w:rsidRPr="00000000">
              <w:rPr>
                <w:sz w:val="28"/>
                <w:szCs w:val="28"/>
                <w:rtl w:val="0"/>
              </w:rPr>
              <w:t xml:space="preserve">Приказ от 26.08.2025</w:t>
            </w:r>
          </w:p>
          <w:p w:rsidR="00000000" w:rsidDel="00000000" w:rsidP="00000000" w:rsidRDefault="00000000" w:rsidRPr="00000000" w14:paraId="00000012">
            <w:pPr>
              <w:jc w:val="center"/>
              <w:rPr>
                <w:sz w:val="28"/>
                <w:szCs w:val="28"/>
              </w:rPr>
            </w:pPr>
            <w:r w:rsidDel="00000000" w:rsidR="00000000" w:rsidRPr="00000000">
              <w:rPr>
                <w:sz w:val="28"/>
                <w:szCs w:val="28"/>
                <w:rtl w:val="0"/>
              </w:rPr>
              <w:t xml:space="preserve">№ 12/ОД </w:t>
            </w:r>
          </w:p>
          <w:p w:rsidR="00000000" w:rsidDel="00000000" w:rsidP="00000000" w:rsidRDefault="00000000" w:rsidRPr="00000000" w14:paraId="00000013">
            <w:pPr>
              <w:jc w:val="center"/>
              <w:rPr>
                <w:sz w:val="28"/>
                <w:szCs w:val="28"/>
              </w:rPr>
            </w:pPr>
            <w:r w:rsidDel="00000000" w:rsidR="00000000" w:rsidRPr="00000000">
              <w:rPr>
                <w:sz w:val="28"/>
                <w:szCs w:val="28"/>
                <w:rtl w:val="0"/>
              </w:rPr>
              <w:t xml:space="preserve">_______________ О.Е. Кревченко</w:t>
            </w:r>
            <w:r w:rsidDel="00000000" w:rsidR="00000000" w:rsidRPr="00000000">
              <w:drawing>
                <wp:anchor allowOverlap="1" behindDoc="1" distB="0" distT="0" distL="0" distR="0" hidden="0" layoutInCell="1" locked="0" relativeHeight="0" simplePos="0">
                  <wp:simplePos x="0" y="0"/>
                  <wp:positionH relativeFrom="column">
                    <wp:posOffset>730360</wp:posOffset>
                  </wp:positionH>
                  <wp:positionV relativeFrom="paragraph">
                    <wp:posOffset>-3201</wp:posOffset>
                  </wp:positionV>
                  <wp:extent cx="1447138" cy="389614"/>
                  <wp:effectExtent b="0" l="0" r="0" t="0"/>
                  <wp:wrapNone/>
                  <wp:docPr descr="Кревченко О.Е.ярче.png" id="7" name="image6.png"/>
                  <a:graphic>
                    <a:graphicData uri="http://schemas.openxmlformats.org/drawingml/2006/picture">
                      <pic:pic>
                        <pic:nvPicPr>
                          <pic:cNvPr descr="Кревченко О.Е.ярче.png" id="0" name="image6.png"/>
                          <pic:cNvPicPr preferRelativeResize="0"/>
                        </pic:nvPicPr>
                        <pic:blipFill>
                          <a:blip r:embed="rId6"/>
                          <a:srcRect b="0" l="0" r="0" t="0"/>
                          <a:stretch>
                            <a:fillRect/>
                          </a:stretch>
                        </pic:blipFill>
                        <pic:spPr>
                          <a:xfrm>
                            <a:off x="0" y="0"/>
                            <a:ext cx="1447138" cy="389614"/>
                          </a:xfrm>
                          <a:prstGeom prst="rect"/>
                          <a:ln/>
                        </pic:spPr>
                      </pic:pic>
                    </a:graphicData>
                  </a:graphic>
                </wp:anchor>
              </w:drawing>
            </w:r>
          </w:p>
          <w:p w:rsidR="00000000" w:rsidDel="00000000" w:rsidP="00000000" w:rsidRDefault="00000000" w:rsidRPr="00000000" w14:paraId="00000014">
            <w:pPr>
              <w:jc w:val="center"/>
              <w:rPr>
                <w:sz w:val="28"/>
                <w:szCs w:val="2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39536</wp:posOffset>
                  </wp:positionH>
                  <wp:positionV relativeFrom="paragraph">
                    <wp:posOffset>-1299264</wp:posOffset>
                  </wp:positionV>
                  <wp:extent cx="1780540" cy="1780540"/>
                  <wp:effectExtent b="0" l="0" r="0" t="0"/>
                  <wp:wrapNone/>
                  <wp:docPr descr="Печать.png" id="6" name="image5.png"/>
                  <a:graphic>
                    <a:graphicData uri="http://schemas.openxmlformats.org/drawingml/2006/picture">
                      <pic:pic>
                        <pic:nvPicPr>
                          <pic:cNvPr descr="Печать.png" id="0" name="image5.png"/>
                          <pic:cNvPicPr preferRelativeResize="0"/>
                        </pic:nvPicPr>
                        <pic:blipFill>
                          <a:blip r:embed="rId7"/>
                          <a:srcRect b="0" l="0" r="0" t="0"/>
                          <a:stretch>
                            <a:fillRect/>
                          </a:stretch>
                        </pic:blipFill>
                        <pic:spPr>
                          <a:xfrm>
                            <a:off x="0" y="0"/>
                            <a:ext cx="1780540" cy="1780540"/>
                          </a:xfrm>
                          <a:prstGeom prst="rect"/>
                          <a:ln/>
                        </pic:spPr>
                      </pic:pic>
                    </a:graphicData>
                  </a:graphic>
                </wp:anchor>
              </w:drawing>
            </w:r>
          </w:p>
        </w:tc>
      </w:tr>
    </w:tbl>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8">
      <w:pPr>
        <w:spacing w:before="88" w:lineRule="auto"/>
        <w:ind w:left="1418" w:right="1978" w:firstLine="0"/>
        <w:jc w:val="center"/>
        <w:rPr>
          <w:sz w:val="28"/>
          <w:szCs w:val="28"/>
        </w:rPr>
      </w:pPr>
      <w:r w:rsidDel="00000000" w:rsidR="00000000" w:rsidRPr="00000000">
        <w:rPr>
          <w:sz w:val="28"/>
          <w:szCs w:val="28"/>
          <w:rtl w:val="0"/>
        </w:rPr>
        <w:t xml:space="preserve">ДОПОЛНИТЕЛЬНАЯ ОБЩЕРАЗВИВАЮЩАЯ ПРОГРАММА  В ОБЛАСТИ МУЗЫКАЛЬНОГО ИСКУССТВА «ДУХОВЫЕ И УДАРНЫЕ  ИНСТРУМЕНТЫ»</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pStyle w:val="Title"/>
        <w:spacing w:line="360" w:lineRule="auto"/>
        <w:ind w:firstLine="2287"/>
        <w:rPr>
          <w:sz w:val="28"/>
          <w:szCs w:val="28"/>
        </w:rPr>
      </w:pPr>
      <w:r w:rsidDel="00000000" w:rsidR="00000000" w:rsidRPr="00000000">
        <w:rPr>
          <w:b w:val="0"/>
          <w:bCs w:val="0"/>
          <w:sz w:val="28"/>
          <w:szCs w:val="28"/>
          <w:rtl w:val="0"/>
        </w:rPr>
        <w:t xml:space="preserve">Программа учебного предмета</w:t>
      </w:r>
      <w:r w:rsidDel="00000000" w:rsidR="00000000" w:rsidRPr="00000000">
        <w:rPr>
          <w:sz w:val="28"/>
          <w:szCs w:val="28"/>
          <w:rtl w:val="0"/>
        </w:rPr>
        <w:t xml:space="preserve">   </w:t>
      </w:r>
    </w:p>
    <w:p w:rsidR="00000000" w:rsidDel="00000000" w:rsidP="00000000" w:rsidRDefault="00000000" w:rsidRPr="00000000" w14:paraId="0000001B">
      <w:pPr>
        <w:pStyle w:val="Title"/>
        <w:spacing w:line="360" w:lineRule="auto"/>
        <w:ind w:left="720" w:right="1198" w:firstLine="720"/>
        <w:jc w:val="left"/>
        <w:rPr>
          <w:sz w:val="28"/>
          <w:szCs w:val="28"/>
        </w:rPr>
      </w:pPr>
      <w:r w:rsidDel="00000000" w:rsidR="00000000" w:rsidRPr="00000000">
        <w:rPr>
          <w:sz w:val="28"/>
          <w:szCs w:val="28"/>
          <w:rtl w:val="0"/>
        </w:rPr>
        <w:t xml:space="preserve">Музыкальный инструмент (Ударные инструменты)</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36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spacing w:line="360" w:lineRule="auto"/>
        <w:ind w:left="611" w:right="721" w:firstLine="0"/>
        <w:jc w:val="center"/>
        <w:rPr>
          <w:sz w:val="28"/>
          <w:szCs w:val="28"/>
        </w:rPr>
      </w:pPr>
      <w:r w:rsidDel="00000000" w:rsidR="00000000" w:rsidRPr="00000000">
        <w:rPr>
          <w:sz w:val="28"/>
          <w:szCs w:val="28"/>
          <w:rtl w:val="0"/>
        </w:rPr>
        <w:t xml:space="preserve">Срок обучения: 3,5,7 лет (3 уровня)</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46" w:right="631"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Составитель:</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46" w:right="631"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Пирогов А.М.</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46" w:right="631"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Преподаватель ударных инструментов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46" w:right="631"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ДМШ №76</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9">
      <w:pPr>
        <w:spacing w:before="1" w:line="360" w:lineRule="auto"/>
        <w:ind w:left="2160" w:right="3727" w:firstLine="1440"/>
        <w:jc w:val="center"/>
        <w:rPr>
          <w:sz w:val="28"/>
          <w:szCs w:val="28"/>
        </w:rPr>
        <w:sectPr>
          <w:pgSz w:h="16840" w:w="11910" w:orient="portrait"/>
          <w:pgMar w:bottom="280" w:top="760" w:left="1160" w:right="480" w:header="720" w:footer="720"/>
          <w:pgNumType w:start="1"/>
        </w:sectPr>
      </w:pPr>
      <w:r w:rsidDel="00000000" w:rsidR="00000000" w:rsidRPr="00000000">
        <w:rPr>
          <w:sz w:val="28"/>
          <w:szCs w:val="28"/>
          <w:rtl w:val="0"/>
        </w:rPr>
        <w:t xml:space="preserve">2026-2027 учебный год</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360" w:lineRule="auto"/>
        <w:ind w:left="611" w:right="72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2F">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77"/>
        </w:tabs>
        <w:spacing w:after="0" w:before="0"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реализации учебного предмета</w:t>
      </w:r>
    </w:p>
    <w:p w:rsidR="00000000" w:rsidDel="00000000" w:rsidP="00000000" w:rsidRDefault="00000000" w:rsidRPr="00000000" w14:paraId="00000030">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72"/>
          <w:tab w:val="left" w:leader="none" w:pos="973"/>
          <w:tab w:val="left" w:leader="none" w:pos="1864"/>
          <w:tab w:val="left" w:leader="none" w:pos="3015"/>
          <w:tab w:val="left" w:leader="none" w:pos="4147"/>
          <w:tab w:val="left" w:leader="none" w:pos="6218"/>
          <w:tab w:val="left" w:leader="none" w:pos="7345"/>
          <w:tab w:val="left" w:leader="none" w:pos="8314"/>
        </w:tabs>
        <w:spacing w:after="0" w:before="0" w:line="240" w:lineRule="auto"/>
        <w:ind w:left="102" w:right="22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Объем</w:t>
        <w:tab/>
        <w:t xml:space="preserve">учебного</w:t>
        <w:tab/>
        <w:t xml:space="preserve">времени,</w:t>
        <w:tab/>
        <w:t xml:space="preserve">предусмотренный</w:t>
        <w:tab/>
        <w:t xml:space="preserve">учебным</w:t>
        <w:tab/>
        <w:t xml:space="preserve">планом</w:t>
        <w:tab/>
        <w:t xml:space="preserve">образовательной организации на реализацию учебного предмета</w:t>
      </w:r>
    </w:p>
    <w:p w:rsidR="00000000" w:rsidDel="00000000" w:rsidP="00000000" w:rsidRDefault="00000000" w:rsidRPr="00000000" w14:paraId="00000031">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14"/>
        </w:tabs>
        <w:spacing w:after="0" w:before="20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 срок реализации учебного предмет</w:t>
      </w:r>
    </w:p>
    <w:p w:rsidR="00000000" w:rsidDel="00000000" w:rsidP="00000000" w:rsidRDefault="00000000" w:rsidRPr="00000000" w14:paraId="0000003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проведения учебных аудиторных занятий</w:t>
      </w:r>
    </w:p>
    <w:p w:rsidR="00000000" w:rsidDel="00000000" w:rsidP="00000000" w:rsidRDefault="00000000" w:rsidRPr="00000000" w14:paraId="0000003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Цели и задачи учебного предмета</w:t>
      </w:r>
    </w:p>
    <w:p w:rsidR="00000000" w:rsidDel="00000000" w:rsidP="00000000" w:rsidRDefault="00000000" w:rsidRPr="00000000" w14:paraId="00000034">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35">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36">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Содержание учебного предмета</w:t>
      </w:r>
    </w:p>
    <w:p w:rsidR="00000000" w:rsidDel="00000000" w:rsidP="00000000" w:rsidRDefault="00000000" w:rsidRPr="00000000" w14:paraId="00000039">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77"/>
        </w:tabs>
        <w:spacing w:after="0" w:before="132"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Годовые требования</w:t>
      </w:r>
    </w:p>
    <w:p w:rsidR="00000000" w:rsidDel="00000000" w:rsidP="00000000" w:rsidRDefault="00000000" w:rsidRPr="00000000" w14:paraId="0000003A">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72"/>
        </w:tabs>
        <w:spacing w:after="0" w:before="141" w:line="240" w:lineRule="auto"/>
        <w:ind w:left="871" w:right="0" w:hanging="202.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03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 цели, виды, форма, содержание;</w:t>
      </w:r>
    </w:p>
    <w:p w:rsidR="00000000" w:rsidDel="00000000" w:rsidP="00000000" w:rsidRDefault="00000000" w:rsidRPr="00000000" w14:paraId="0000004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1" w:line="240" w:lineRule="auto"/>
        <w:ind w:left="808" w:right="0" w:hanging="707"/>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04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sectPr>
          <w:footerReference r:id="rId8" w:type="default"/>
          <w:type w:val="nextPage"/>
          <w:pgSz w:h="16840" w:w="11910" w:orient="portrait"/>
          <w:pgMar w:bottom="1160" w:top="1140" w:left="1160" w:right="480" w:header="0" w:footer="976"/>
          <w:pgNumType w:start="2"/>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319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 ПОЯСНИТЕЛЬНАЯ ЗАПИСКА</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199" w:right="2666" w:hanging="639"/>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Характеристика учебного процесса, его место и роль в образовательном процессе</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527" w:right="211" w:firstLine="346.00000000000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«Музыкальный инструмент (Ударные инструменты)»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духовых инструментах и адаптирована для учащихся ГБУДО г. Москвы «ДМШ № 76»</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527" w:right="211" w:firstLine="346.00000000000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Обучение игре на духовых и ударных инструментах занимает особое место в музыкальном образовании ребенка.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При этом освоение исполнительской техники не требует от начинающего музыканта значительных усилий, во многом обучение представляется ему как новая интересная игра. Обширный и разнообразный репертуар включает музыку различных стилей и эпох, в том числе, народную, классическую, популярную, джазовую.</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527" w:right="214"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Данная программа предполагает достаточную свободу в выборе репертуара и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27" w:right="211" w:firstLine="346.00000000000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0" w:right="501" w:firstLine="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Дополнительная общеразвивающая программа «Музыкальный инструмент (Ударные инструменты)» подразделяется на 3 три образовательных уровня:</w:t>
      </w:r>
    </w:p>
    <w:p w:rsidR="00000000" w:rsidDel="00000000" w:rsidP="00000000" w:rsidRDefault="00000000" w:rsidRPr="00000000" w14:paraId="0000005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74"/>
        </w:tabs>
        <w:spacing w:after="0" w:before="0"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Первый (стартовый) уровень</w:t>
      </w:r>
    </w:p>
    <w:p w:rsidR="00000000" w:rsidDel="00000000" w:rsidP="00000000" w:rsidRDefault="00000000" w:rsidRPr="00000000" w14:paraId="0000005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74"/>
        </w:tabs>
        <w:spacing w:after="0" w:before="41"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Второй (базовый)</w:t>
      </w:r>
    </w:p>
    <w:p w:rsidR="00000000" w:rsidDel="00000000" w:rsidP="00000000" w:rsidRDefault="00000000" w:rsidRPr="00000000" w14:paraId="0000005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74"/>
        </w:tabs>
        <w:spacing w:after="0" w:before="41"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Третий (продвинутый).</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7" w:right="213"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целях получения учащимися дополнительных знаний, умений и навыков, расширения музыкального кругозора, закрепления интереса к музыкальным занятиям, развития исполнительских навыков в занятия инструментом включены формы ансамблевого музицирования.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ансамблевым музицированием развивают музыкальное мышление, расширяют музыкальный кругозор учащихся, готовят их к восприятию музыкальных произведений в концертном зале, театре, формируют коммуникативные навыки.</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441"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Срок реализации учебного предмета</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6,6 до 9 лет реализуются программы:</w:t>
      </w:r>
    </w:p>
    <w:p w:rsidR="00000000" w:rsidDel="00000000" w:rsidP="00000000" w:rsidRDefault="00000000" w:rsidRPr="00000000" w14:paraId="0000005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Первого (стартового) уровня – с 1 по 3 годы обучения</w:t>
      </w:r>
    </w:p>
    <w:p w:rsidR="00000000" w:rsidDel="00000000" w:rsidP="00000000" w:rsidRDefault="00000000" w:rsidRPr="00000000" w14:paraId="0000005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74"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с 4 по 5 годы обучения</w:t>
      </w:r>
    </w:p>
    <w:p w:rsidR="00000000" w:rsidDel="00000000" w:rsidP="00000000" w:rsidRDefault="00000000" w:rsidRPr="00000000" w14:paraId="0000005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Третьего (продвинутый) уровень – с 6 по 7 годы обучения</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4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10 до 12 лет реализуются программы:</w:t>
      </w:r>
    </w:p>
    <w:p w:rsidR="00000000" w:rsidDel="00000000" w:rsidP="00000000" w:rsidRDefault="00000000" w:rsidRPr="00000000" w14:paraId="0000006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Первого (стартового) уровня – с 1 по 3 годы обучения</w:t>
      </w:r>
    </w:p>
    <w:p w:rsidR="00000000" w:rsidDel="00000000" w:rsidP="00000000" w:rsidRDefault="00000000" w:rsidRPr="00000000" w14:paraId="0000006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4-5 год обучения</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499"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определении количества лет обучения для учащихся по данным программам следует исходить из возраста обучающегося: до 18 лет на момент окончания программы.</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611" w:right="731"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Объем учебного времени,</w:t>
      </w:r>
    </w:p>
    <w:p w:rsidR="00000000" w:rsidDel="00000000" w:rsidP="00000000" w:rsidRDefault="00000000" w:rsidRPr="00000000" w14:paraId="00000066">
      <w:pPr>
        <w:spacing w:before="41" w:lineRule="auto"/>
        <w:ind w:left="611" w:right="736" w:firstLine="0"/>
        <w:jc w:val="center"/>
        <w:rPr>
          <w:b w:val="1"/>
          <w:bCs w:val="1"/>
          <w:sz w:val="24"/>
          <w:szCs w:val="24"/>
        </w:rPr>
      </w:pPr>
      <w:r w:rsidDel="00000000" w:rsidR="00000000" w:rsidRPr="00000000">
        <w:rPr>
          <w:b w:val="1"/>
          <w:bCs w:val="1"/>
          <w:sz w:val="24"/>
          <w:szCs w:val="24"/>
          <w:rtl w:val="0"/>
        </w:rPr>
        <w:t xml:space="preserve">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8475.0" w:type="dxa"/>
        <w:jc w:val="left"/>
        <w:tblInd w:w="38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34"/>
        <w:gridCol w:w="1286"/>
        <w:gridCol w:w="1276"/>
        <w:gridCol w:w="1276"/>
        <w:gridCol w:w="1703"/>
        <w:tblGridChange w:id="0">
          <w:tblGrid>
            <w:gridCol w:w="2934"/>
            <w:gridCol w:w="1286"/>
            <w:gridCol w:w="1276"/>
            <w:gridCol w:w="1276"/>
            <w:gridCol w:w="1703"/>
          </w:tblGrid>
        </w:tblGridChange>
      </w:tblGrid>
      <w:tr>
        <w:trPr>
          <w:cantSplit w:val="0"/>
          <w:trHeight w:val="1387" w:hRule="atLeast"/>
          <w:tblHeader w:val="0"/>
        </w:trPr>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 w:line="240" w:lineRule="auto"/>
              <w:ind w:left="902" w:right="354" w:hanging="52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 учебной работы, нагрузки, аттестации</w:t>
            </w:r>
          </w:p>
        </w:tc>
        <w:tc>
          <w:tcPr>
            <w:gridSpan w:val="3"/>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 w:line="240" w:lineRule="auto"/>
              <w:ind w:left="56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Затраты учебного времени</w:t>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 w:line="240" w:lineRule="auto"/>
              <w:ind w:left="24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Всего часов</w:t>
            </w:r>
          </w:p>
        </w:tc>
      </w:tr>
      <w:tr>
        <w:trPr>
          <w:cantSplit w:val="0"/>
          <w:trHeight w:val="513" w:hRule="atLeast"/>
          <w:tblHeader w:val="0"/>
        </w:trPr>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Годы обучения</w:t>
            </w:r>
          </w:p>
        </w:tc>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128" w:right="11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уровень</w:t>
            </w:r>
          </w:p>
        </w:tc>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118" w:right="10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уровень</w:t>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119" w:right="10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уровень</w:t>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8" w:hRule="atLeast"/>
          <w:tblHeader w:val="0"/>
        </w:trPr>
        <w:tc>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Аудиторные занятия</w:t>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147</w:t>
            </w:r>
          </w:p>
        </w:tc>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99</w:t>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99</w:t>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345</w:t>
            </w:r>
          </w:p>
        </w:tc>
      </w:tr>
      <w:tr>
        <w:trPr>
          <w:cantSplit w:val="0"/>
          <w:trHeight w:val="517" w:hRule="atLeast"/>
          <w:tblHeader w:val="0"/>
        </w:trPr>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Самостоятельная работа</w:t>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197</w:t>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461</w:t>
            </w:r>
          </w:p>
        </w:tc>
      </w:tr>
      <w:tr>
        <w:trPr>
          <w:cantSplit w:val="0"/>
          <w:trHeight w:val="834" w:hRule="atLeast"/>
          <w:tblHeader w:val="0"/>
        </w:trPr>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4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Максимальная учебная нагрузка</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 w:line="240"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344</w:t>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231</w:t>
            </w:r>
          </w:p>
        </w:tc>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231</w:t>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806</w:t>
            </w:r>
          </w:p>
        </w:tc>
      </w:tr>
    </w:tbl>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Рекомендуемая недельная нагрузка в часах:</w:t>
      </w:r>
    </w:p>
    <w:p w:rsidR="00000000" w:rsidDel="00000000" w:rsidP="00000000" w:rsidRDefault="00000000" w:rsidRPr="00000000" w14:paraId="00000087">
      <w:pPr>
        <w:spacing w:before="41" w:lineRule="auto"/>
        <w:ind w:left="953" w:firstLine="0"/>
        <w:jc w:val="both"/>
        <w:rPr>
          <w:sz w:val="24"/>
          <w:szCs w:val="24"/>
        </w:rPr>
      </w:pPr>
      <w:r w:rsidDel="00000000" w:rsidR="00000000" w:rsidRPr="00000000">
        <w:rPr>
          <w:i w:val="1"/>
          <w:iCs w:val="1"/>
          <w:sz w:val="24"/>
          <w:szCs w:val="24"/>
          <w:rtl w:val="0"/>
        </w:rPr>
        <w:t xml:space="preserve">Аудиторные занятия</w:t>
      </w:r>
      <w:r w:rsidDel="00000000" w:rsidR="00000000" w:rsidRPr="00000000">
        <w:rPr>
          <w:sz w:val="24"/>
          <w:szCs w:val="24"/>
          <w:rtl w:val="0"/>
        </w:rPr>
        <w:t xml:space="preserve">:</w:t>
      </w:r>
    </w:p>
    <w:p w:rsidR="00000000" w:rsidDel="00000000" w:rsidP="00000000" w:rsidRDefault="00000000" w:rsidRPr="00000000" w14:paraId="00000088">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8" w:line="240" w:lineRule="auto"/>
        <w:ind w:left="1519" w:right="0" w:hanging="56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 – по 1,5 часа в неделю</w:t>
      </w:r>
    </w:p>
    <w:p w:rsidR="00000000" w:rsidDel="00000000" w:rsidP="00000000" w:rsidRDefault="00000000" w:rsidRPr="00000000" w14:paraId="00000089">
      <w:pPr>
        <w:spacing w:before="35" w:lineRule="auto"/>
        <w:ind w:left="953" w:firstLine="0"/>
        <w:jc w:val="both"/>
        <w:rPr>
          <w:i w:val="1"/>
          <w:iCs w:val="1"/>
          <w:sz w:val="24"/>
          <w:szCs w:val="24"/>
        </w:rPr>
      </w:pPr>
      <w:r w:rsidDel="00000000" w:rsidR="00000000" w:rsidRPr="00000000">
        <w:rPr>
          <w:i w:val="1"/>
          <w:iCs w:val="1"/>
          <w:sz w:val="24"/>
          <w:szCs w:val="24"/>
          <w:rtl w:val="0"/>
        </w:rPr>
        <w:t xml:space="preserve">Самостоятельная работа (внеаудиторная нагрузка):</w:t>
      </w:r>
    </w:p>
    <w:p w:rsidR="00000000" w:rsidDel="00000000" w:rsidP="00000000" w:rsidRDefault="00000000" w:rsidRPr="00000000" w14:paraId="0000008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576"/>
          <w:tab w:val="left" w:leader="none" w:pos="1577"/>
        </w:tabs>
        <w:spacing w:after="0" w:before="40" w:line="240" w:lineRule="auto"/>
        <w:ind w:left="1576" w:right="0" w:hanging="565"/>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класс–по 2 часа в неделю</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учебных недель в учебном году – 33 недели, для учащихся 1 класса 32 недели.</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3"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Форма проведения учебных занятий</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7" w:right="221"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проводятся в индивидуальной форме, возможно чередование индивидуальных и мелкогрупповых (2 человека) занятий.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0" w:right="725" w:firstLine="611"/>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Цель и задачи учебного предмета</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Цель учебного предмета:</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669" w:right="213"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Обеспечение развития творческих способностей и индивидуальности учащегося, овладение знаниями и представлениями о исполнительстве на ударных инструментах, формирование практических умений и навыков игры на ударных инструментах, устойчивого интереса к самостоятельной деятельности в области музыкального искусства.</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96"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Задачи учебного предмета</w:t>
      </w:r>
    </w:p>
    <w:p w:rsidR="00000000" w:rsidDel="00000000" w:rsidP="00000000" w:rsidRDefault="00000000" w:rsidRPr="00000000" w14:paraId="00000098">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1520"/>
        </w:tabs>
        <w:spacing w:after="0" w:before="38" w:line="240" w:lineRule="auto"/>
        <w:ind w:left="669" w:right="223"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создавать условия для художественного образования, эстетического воспитания, духовно-нравственного развития детей;</w:t>
      </w:r>
    </w:p>
    <w:p w:rsidR="00000000" w:rsidDel="00000000" w:rsidP="00000000" w:rsidRDefault="00000000" w:rsidRPr="00000000" w14:paraId="00000099">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1520"/>
        </w:tabs>
        <w:spacing w:after="0" w:before="3" w:line="240" w:lineRule="auto"/>
        <w:ind w:left="669" w:right="215"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 учащихся эстетические взгляды, нравственные установки и потребности общения с духовными ценностями, произведениями искусства;</w:t>
      </w:r>
    </w:p>
    <w:p w:rsidR="00000000" w:rsidDel="00000000" w:rsidP="00000000" w:rsidRDefault="00000000" w:rsidRPr="00000000" w14:paraId="0000009A">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1481"/>
        </w:tabs>
        <w:spacing w:after="0" w:before="3" w:line="240" w:lineRule="auto"/>
        <w:ind w:left="669" w:right="222"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активного слушателя, зрителя, участника творческой самодеятельности.</w:t>
      </w:r>
    </w:p>
    <w:p w:rsidR="00000000" w:rsidDel="00000000" w:rsidP="00000000" w:rsidRDefault="00000000" w:rsidRPr="00000000" w14:paraId="0000009B">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1520"/>
        </w:tabs>
        <w:spacing w:after="0" w:before="10" w:line="240" w:lineRule="auto"/>
        <w:ind w:left="669" w:right="214"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приобретение детьми начальных базовых знаний, умений и навыков игры на духовых инструментах, позволяющих исполнять музыкальные произведения в соответствии с необходимым уровнем музыкальной грамотности и стилевыми традициями;</w:t>
      </w:r>
    </w:p>
    <w:p w:rsidR="00000000" w:rsidDel="00000000" w:rsidP="00000000" w:rsidRDefault="00000000" w:rsidRPr="00000000" w14:paraId="0000009C">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1520"/>
        </w:tabs>
        <w:spacing w:after="0" w:before="12" w:line="240" w:lineRule="auto"/>
        <w:ind w:left="669" w:right="219"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способствовать приобретению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p>
    <w:p w:rsidR="00000000" w:rsidDel="00000000" w:rsidP="00000000" w:rsidRDefault="00000000" w:rsidRPr="00000000" w14:paraId="0000009D">
      <w:pPr>
        <w:keepNext w:val="0"/>
        <w:keepLines w:val="0"/>
        <w:pageBreakBefore w:val="0"/>
        <w:widowControl w:val="0"/>
        <w:numPr>
          <w:ilvl w:val="2"/>
          <w:numId w:val="6"/>
        </w:numPr>
        <w:pBdr>
          <w:top w:space="0" w:sz="0" w:val="nil"/>
          <w:left w:space="0" w:sz="0" w:val="nil"/>
          <w:bottom w:space="0" w:sz="0" w:val="nil"/>
          <w:right w:space="0" w:sz="0" w:val="nil"/>
          <w:between w:space="0" w:sz="0" w:val="nil"/>
        </w:pBdr>
        <w:shd w:fill="auto" w:val="clear"/>
        <w:tabs>
          <w:tab w:val="left" w:leader="none" w:pos="1520"/>
        </w:tabs>
        <w:spacing w:after="0" w:before="10" w:line="240" w:lineRule="auto"/>
        <w:ind w:left="669" w:right="220"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у детей культуру сольного и ансамблевого музицирования на инструменте, стремления к практическому использованию приобретенных знаний, умений и навыков игры на ударных инструментах.</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29"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Структура программы</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содержит следующие разделы:</w:t>
      </w:r>
    </w:p>
    <w:bookmarkStart w:colFirst="0" w:colLast="0" w:name="ep5s1iz2neru" w:id="0"/>
    <w:bookmarkEnd w:id="0"/>
    <w:p w:rsidR="00000000" w:rsidDel="00000000" w:rsidP="00000000" w:rsidRDefault="00000000" w:rsidRPr="00000000" w14:paraId="000000A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3" w:line="240" w:lineRule="auto"/>
        <w:ind w:left="1236"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bookmarkStart w:colFirst="0" w:colLast="0" w:name="8bd1b98lq2dj" w:id="1"/>
    <w:bookmarkEnd w:id="1"/>
    <w:p w:rsidR="00000000" w:rsidDel="00000000" w:rsidP="00000000" w:rsidRDefault="00000000" w:rsidRPr="00000000" w14:paraId="000000A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37" w:line="240" w:lineRule="auto"/>
        <w:ind w:left="1236"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учащихся;</w:t>
      </w:r>
    </w:p>
    <w:bookmarkStart w:colFirst="0" w:colLast="0" w:name="loqh1kntetau" w:id="2"/>
    <w:bookmarkEnd w:id="2"/>
    <w:p w:rsidR="00000000" w:rsidDel="00000000" w:rsidP="00000000" w:rsidRDefault="00000000" w:rsidRPr="00000000" w14:paraId="000000A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 итоговая аттестация;</w:t>
      </w:r>
    </w:p>
    <w:bookmarkStart w:colFirst="0" w:colLast="0" w:name="9470l0cd2zel" w:id="3"/>
    <w:bookmarkEnd w:id="3"/>
    <w:p w:rsidR="00000000" w:rsidDel="00000000" w:rsidP="00000000" w:rsidRDefault="00000000" w:rsidRPr="00000000" w14:paraId="000000A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6"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501" w:firstLine="77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A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70"/>
        </w:tabs>
        <w:spacing w:after="0" w:before="1" w:line="240" w:lineRule="auto"/>
        <w:ind w:left="669" w:right="0" w:hanging="207.9999999999999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словесный (рассказ, беседа, объяснение);</w:t>
      </w:r>
    </w:p>
    <w:p w:rsidR="00000000" w:rsidDel="00000000" w:rsidP="00000000" w:rsidRDefault="00000000" w:rsidRPr="00000000" w14:paraId="000000A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70"/>
        </w:tabs>
        <w:spacing w:after="0" w:before="42" w:line="240" w:lineRule="auto"/>
        <w:ind w:left="669" w:right="0" w:hanging="207.9999999999999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 (работа над упражнениями, художественно-образной сферой произведения);</w:t>
      </w:r>
    </w:p>
    <w:p w:rsidR="00000000" w:rsidDel="00000000" w:rsidP="00000000" w:rsidRDefault="00000000" w:rsidRPr="00000000" w14:paraId="000000A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70"/>
        </w:tabs>
        <w:spacing w:after="0" w:before="42" w:line="240" w:lineRule="auto"/>
        <w:ind w:left="823" w:right="222" w:hanging="36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показа (показ педагогом игровых движений, исполнение педагогом пьес с использованием многообразных вариантов показа);</w:t>
      </w:r>
    </w:p>
    <w:p w:rsidR="00000000" w:rsidDel="00000000" w:rsidP="00000000" w:rsidRDefault="00000000" w:rsidRPr="00000000" w14:paraId="000000A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70"/>
        </w:tabs>
        <w:spacing w:after="0" w:before="11" w:line="240" w:lineRule="auto"/>
        <w:ind w:left="823" w:right="217" w:hanging="36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объяснительно-иллюстративный (педагог играет произведение ученика с последующим комментарием);</w:t>
      </w:r>
    </w:p>
    <w:p w:rsidR="00000000" w:rsidDel="00000000" w:rsidP="00000000" w:rsidRDefault="00000000" w:rsidRPr="00000000" w14:paraId="000000A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97"/>
        </w:tabs>
        <w:spacing w:after="0" w:before="3" w:line="240" w:lineRule="auto"/>
        <w:ind w:left="102" w:right="212" w:firstLine="71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репродуктивный (повторение учеником исполненных учителем упражнений, сложных мест, музыкального материала);</w:t>
      </w:r>
    </w:p>
    <w:p w:rsidR="00000000" w:rsidDel="00000000" w:rsidP="00000000" w:rsidRDefault="00000000" w:rsidRPr="00000000" w14:paraId="000000A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97"/>
        </w:tabs>
        <w:spacing w:after="0" w:before="76" w:line="240" w:lineRule="auto"/>
        <w:ind w:left="102" w:right="220" w:firstLine="71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проблемного изложения (педагог ставит и сам решает проблему, показывая при этом ученику разные пути и варианты решения);</w:t>
      </w:r>
    </w:p>
    <w:p w:rsidR="00000000" w:rsidDel="00000000" w:rsidP="00000000" w:rsidRDefault="00000000" w:rsidRPr="00000000" w14:paraId="000000A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97"/>
        </w:tabs>
        <w:spacing w:after="0" w:before="14" w:line="240" w:lineRule="auto"/>
        <w:ind w:left="1097" w:right="0" w:hanging="283.9999999999999"/>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исследовательский (ученик участвует в поисках решения поставленной задачи);</w:t>
      </w:r>
    </w:p>
    <w:p w:rsidR="00000000" w:rsidDel="00000000" w:rsidP="00000000" w:rsidRDefault="00000000" w:rsidRPr="00000000" w14:paraId="000000B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097"/>
        </w:tabs>
        <w:spacing w:after="0" w:before="37" w:line="240" w:lineRule="auto"/>
        <w:ind w:left="102" w:right="212" w:firstLine="71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опережающего обучения (позволяет настроить учащихся на постижение новых знаний).</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227"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Данные методы применяются как в музыкальном направлении педагогики, так и в общем образовании. Индивидуальная форма урока позволяет комбинировать различные методы, а также выбрать наиболее подходящие для решения поставленных задач.</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54" w:right="2092" w:hanging="2075"/>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501"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 программы учебного предмета «Музыкальный инструмент (Ударные инструменты)»  обеспечивается:</w:t>
      </w:r>
    </w:p>
    <w:p w:rsidR="00000000" w:rsidDel="00000000" w:rsidP="00000000" w:rsidRDefault="00000000" w:rsidRPr="00000000" w14:paraId="000000B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520"/>
        </w:tabs>
        <w:spacing w:after="0" w:before="0" w:line="240" w:lineRule="auto"/>
        <w:ind w:left="669" w:right="224" w:firstLine="56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доступом каждого учащегося к библиотечным фондам и фондам фонотеки, аудио и видеозаписей;</w:t>
      </w:r>
    </w:p>
    <w:p w:rsidR="00000000" w:rsidDel="00000000" w:rsidP="00000000" w:rsidRDefault="00000000" w:rsidRPr="00000000" w14:paraId="000000B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1520"/>
        </w:tabs>
        <w:spacing w:after="0" w:before="0" w:line="240" w:lineRule="auto"/>
        <w:ind w:left="669" w:right="220" w:firstLine="56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учебными аудиториями для индивидуальных занятий площадью не менее 6 кв.м., оснащенными роялями или пианино и имеющими звукоизоляцию.</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501"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образовательной организации должны быть созданы условия для содержания, своевременного обслуживания и ремонта музыкальных инструментов.</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227"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Библиотечный фонд укомплектовывается печатными, электронными изданиями, учебно-методической и нотной литературой.</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13"/>
          <w:tab w:val="left" w:leader="none" w:pos="5120"/>
          <w:tab w:val="left" w:leader="none" w:pos="6262"/>
          <w:tab w:val="left" w:leader="none" w:pos="8299"/>
          <w:tab w:val="left" w:leader="none" w:pos="9916"/>
        </w:tabs>
        <w:spacing w:after="0" w:before="0" w:line="240" w:lineRule="auto"/>
        <w:ind w:left="669" w:right="217"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Материально-техническая</w:t>
        <w:tab/>
        <w:t xml:space="preserve">база</w:t>
        <w:tab/>
        <w:t xml:space="preserve">должна</w:t>
        <w:tab/>
        <w:t xml:space="preserve">соответствовать</w:t>
        <w:tab/>
        <w:t xml:space="preserve">санитарным</w:t>
        <w:tab/>
        <w:t xml:space="preserve">и противопожарным нормам, нормам охраны труда.</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49" w:right="2508" w:hanging="1196.000000000000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СОДЕРЖАНИЕ УЧЕБНОГО ПРЕДМЕТА Годовые требования</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первого и второго годов обучения содержат несколько вариантов примерных исполнительских программ, разработанных с учетом индивидуальных возможностей и интересов учащихся. За два года нужно стараться овладеть наибольшим количеством штрихов, приемов игры на инструменте, знать динамические оттенки и уметь применять их на практике, познакомиться с основами чтения с листа, игры в ансамбле. В исполнительский репертуар необходимо включать произведения народной, классической музыки, произведения современных композиторов. Учащиеся осваивают циклическую форму, элементы полифонии, учатся использовать средства музыкальной выразительности при создании художественного образа.</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до 9 лет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77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 Работа над техникой. Подвижные и быстрые темпы.</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подготовка к итоговой аттестации 2 (базового) уровня.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Шестой год обучения – расширение репертуара, исполнение произведений различных музыкальных жанров и стилей.</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3" w:right="5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Седьмой год обучения – подготовка к итоговой аттестации (3 продвинутый уровень).</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3" w:right="5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3" w:right="5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в возрасте с 10 лет:</w:t>
      </w: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219" w:firstLine="77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 Работа над техникой. Подвижные и быстрые темпы. 2 (базовый) уровень.</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подготовка к итоговой аттестации 2 (базового) уровня.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7"/>
        </w:tabs>
        <w:spacing w:after="0" w:before="223"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3">
      <w:pPr>
        <w:spacing w:before="90" w:lineRule="auto"/>
        <w:ind w:left="117" w:right="1857" w:hanging="15"/>
        <w:rPr>
          <w:b w:val="1"/>
          <w:bCs w:val="1"/>
          <w:i w:val="1"/>
          <w:iCs w:val="1"/>
          <w:sz w:val="24"/>
          <w:szCs w:val="24"/>
        </w:rPr>
      </w:pPr>
      <w:r w:rsidDel="00000000" w:rsidR="00000000" w:rsidRPr="00000000">
        <w:br w:type="column"/>
      </w:r>
      <w:r w:rsidDel="00000000" w:rsidR="00000000" w:rsidRPr="00000000">
        <w:rPr>
          <w:b w:val="1"/>
          <w:bCs w:val="1"/>
          <w:i w:val="1"/>
          <w:iCs w:val="1"/>
          <w:sz w:val="24"/>
          <w:szCs w:val="24"/>
          <w:rtl w:val="0"/>
        </w:rPr>
        <w:t xml:space="preserve">Распределение учебного материала по годам обучения для учащихся, поступивших в возрасте до 9 лет</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913" w:right="3872" w:hanging="485"/>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sectPr>
          <w:type w:val="continuous"/>
          <w:pgSz w:h="16840" w:w="11910" w:orient="portrait"/>
          <w:pgMar w:bottom="280" w:top="760" w:left="1160" w:right="480" w:header="720" w:footer="720"/>
          <w:cols w:equalWidth="0" w:num="2">
            <w:col w:space="957" w:w="4656.5"/>
            <w:col w:space="0" w:w="4656.5"/>
          </w:cols>
        </w:sect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1 (стартовый) уровень 1 год обучения</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0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 инструментами, их историей, устройством, правилами ухода за ним.</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2" w:right="22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Освоение и развитие первоначальных навыков игры на ударных инструментах (постановка корпуса, рук, пальцев). Постановка исполнительского аппарата. Основы звукоизвлечения. Начальные сведения по музыкальной грамоте. Разучивание легких упражнений и этюдов.</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410" w:right="0" w:hanging="309"/>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2" w:right="227"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Чтение нот с листа. Работа над гаммами до 1-го знака, трезвучиями, арпеджио. Работа над пьесами. Отработка одиночных и двойных ударов в медленном темпе.</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0D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1 знака </w:t>
      </w:r>
    </w:p>
    <w:p w:rsidR="00000000" w:rsidDel="00000000" w:rsidP="00000000" w:rsidRDefault="00000000" w:rsidRPr="00000000" w14:paraId="000000DD">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(3-5)</w:t>
      </w:r>
    </w:p>
    <w:p w:rsidR="00000000" w:rsidDel="00000000" w:rsidP="00000000" w:rsidRDefault="00000000" w:rsidRPr="00000000" w14:paraId="000000D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(2-4)</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822"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соединение длительностей</w:t>
      </w:r>
    </w:p>
    <w:p w:rsidR="00000000" w:rsidDel="00000000" w:rsidP="00000000" w:rsidRDefault="00000000" w:rsidRPr="00000000" w14:paraId="000000E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822"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для малого барабана (5-7)</w:t>
      </w:r>
    </w:p>
    <w:p w:rsidR="00000000" w:rsidDel="00000000" w:rsidP="00000000" w:rsidRDefault="00000000" w:rsidRPr="00000000" w14:paraId="000000E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822"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для малого барабана (3-4)</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3"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1</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Ксилофон: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  Гаммы До мажор, Соль мажор. Трезвучия, арпеджио.</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Кодай З. Детский танец № 3</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Малый барабан:</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упражнения</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Этюд № 1</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85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Вариант 2</w:t>
      </w: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Ксилофон: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t xml:space="preserve">  Гаммы Фа мажор, Соль мажор. Трезвучия, арпеджио</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Бутов Г. «Грустная песенка»</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Малый барабан:</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1-2 упражнения</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Купинский К. Этюд № 2</w:t>
      </w:r>
    </w:p>
    <w:p w:rsidR="00000000" w:rsidDel="00000000" w:rsidP="00000000" w:rsidRDefault="00000000" w:rsidRPr="00000000" w14:paraId="000000F4">
      <w:pPr>
        <w:ind w:left="102" w:right="7140" w:firstLine="710"/>
        <w:rPr>
          <w:sz w:val="24"/>
          <w:szCs w:val="24"/>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упражнения, этюды</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гаммы до 1 знака при ключе в диапазоне две октавы, трезвучия, арпеджио.</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Пьесы</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38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rPr>
          <w:sz w:val="24"/>
          <w:szCs w:val="24"/>
        </w:rPr>
      </w:pPr>
      <w:r w:rsidDel="00000000" w:rsidR="00000000" w:rsidRPr="00000000">
        <w:rPr>
          <w:sz w:val="24"/>
          <w:szCs w:val="24"/>
          <w:rtl w:val="0"/>
        </w:rPr>
        <w:t xml:space="preserve">Бах И.С. «Весна» </w:t>
      </w:r>
    </w:p>
    <w:p w:rsidR="00000000" w:rsidDel="00000000" w:rsidP="00000000" w:rsidRDefault="00000000" w:rsidRPr="00000000" w14:paraId="000000FF">
      <w:pPr>
        <w:rPr>
          <w:sz w:val="24"/>
          <w:szCs w:val="24"/>
        </w:rPr>
      </w:pPr>
      <w:r w:rsidDel="00000000" w:rsidR="00000000" w:rsidRPr="00000000">
        <w:rPr>
          <w:sz w:val="24"/>
          <w:szCs w:val="24"/>
          <w:rtl w:val="0"/>
        </w:rPr>
        <w:t xml:space="preserve">Люлли Ж. Гавот </w:t>
      </w:r>
    </w:p>
    <w:p w:rsidR="00000000" w:rsidDel="00000000" w:rsidP="00000000" w:rsidRDefault="00000000" w:rsidRPr="00000000" w14:paraId="00000100">
      <w:pPr>
        <w:rPr>
          <w:sz w:val="24"/>
          <w:szCs w:val="24"/>
        </w:rPr>
      </w:pPr>
      <w:r w:rsidDel="00000000" w:rsidR="00000000" w:rsidRPr="00000000">
        <w:rPr>
          <w:sz w:val="24"/>
          <w:szCs w:val="24"/>
          <w:rtl w:val="0"/>
        </w:rPr>
        <w:t xml:space="preserve">Бутов Г. «Грустная песенка» </w:t>
      </w:r>
    </w:p>
    <w:p w:rsidR="00000000" w:rsidDel="00000000" w:rsidP="00000000" w:rsidRDefault="00000000" w:rsidRPr="00000000" w14:paraId="00000101">
      <w:pPr>
        <w:rPr>
          <w:sz w:val="24"/>
          <w:szCs w:val="24"/>
        </w:rPr>
      </w:pPr>
      <w:r w:rsidDel="00000000" w:rsidR="00000000" w:rsidRPr="00000000">
        <w:rPr>
          <w:sz w:val="24"/>
          <w:szCs w:val="24"/>
          <w:rtl w:val="0"/>
        </w:rPr>
        <w:t xml:space="preserve">Эльбель А. Марш </w:t>
      </w:r>
    </w:p>
    <w:p w:rsidR="00000000" w:rsidDel="00000000" w:rsidP="00000000" w:rsidRDefault="00000000" w:rsidRPr="00000000" w14:paraId="00000102">
      <w:pPr>
        <w:rPr>
          <w:sz w:val="24"/>
          <w:szCs w:val="24"/>
        </w:rPr>
      </w:pPr>
      <w:r w:rsidDel="00000000" w:rsidR="00000000" w:rsidRPr="00000000">
        <w:rPr>
          <w:sz w:val="24"/>
          <w:szCs w:val="24"/>
          <w:rtl w:val="0"/>
        </w:rPr>
        <w:t xml:space="preserve">Глинка М. Полька </w:t>
      </w:r>
    </w:p>
    <w:p w:rsidR="00000000" w:rsidDel="00000000" w:rsidP="00000000" w:rsidRDefault="00000000" w:rsidRPr="00000000" w14:paraId="00000103">
      <w:pPr>
        <w:rPr>
          <w:sz w:val="24"/>
          <w:szCs w:val="24"/>
        </w:rPr>
      </w:pPr>
      <w:r w:rsidDel="00000000" w:rsidR="00000000" w:rsidRPr="00000000">
        <w:rPr>
          <w:sz w:val="24"/>
          <w:szCs w:val="24"/>
          <w:rtl w:val="0"/>
        </w:rPr>
        <w:t xml:space="preserve">КабалевскиЙ Д. Ежик </w:t>
      </w:r>
    </w:p>
    <w:p w:rsidR="00000000" w:rsidDel="00000000" w:rsidP="00000000" w:rsidRDefault="00000000" w:rsidRPr="00000000" w14:paraId="00000104">
      <w:pPr>
        <w:rPr>
          <w:sz w:val="24"/>
          <w:szCs w:val="24"/>
        </w:rPr>
      </w:pPr>
      <w:r w:rsidDel="00000000" w:rsidR="00000000" w:rsidRPr="00000000">
        <w:rPr>
          <w:sz w:val="24"/>
          <w:szCs w:val="24"/>
          <w:rtl w:val="0"/>
        </w:rPr>
        <w:t xml:space="preserve">Барток Б. Пьеса </w:t>
      </w:r>
    </w:p>
    <w:p w:rsidR="00000000" w:rsidDel="00000000" w:rsidP="00000000" w:rsidRDefault="00000000" w:rsidRPr="00000000" w14:paraId="00000105">
      <w:pPr>
        <w:rPr>
          <w:sz w:val="24"/>
          <w:szCs w:val="24"/>
        </w:rPr>
      </w:pPr>
      <w:r w:rsidDel="00000000" w:rsidR="00000000" w:rsidRPr="00000000">
        <w:rPr>
          <w:sz w:val="24"/>
          <w:szCs w:val="24"/>
          <w:rtl w:val="0"/>
        </w:rPr>
        <w:t xml:space="preserve">Кодай 3. Детский танец № 3 </w:t>
      </w:r>
    </w:p>
    <w:p w:rsidR="00000000" w:rsidDel="00000000" w:rsidP="00000000" w:rsidRDefault="00000000" w:rsidRPr="00000000" w14:paraId="00000106">
      <w:pPr>
        <w:rPr>
          <w:sz w:val="24"/>
          <w:szCs w:val="24"/>
        </w:rPr>
      </w:pPr>
      <w:r w:rsidDel="00000000" w:rsidR="00000000" w:rsidRPr="00000000">
        <w:rPr>
          <w:sz w:val="24"/>
          <w:szCs w:val="24"/>
          <w:rtl w:val="0"/>
        </w:rPr>
        <w:t xml:space="preserve">Украинская народная песня «Веселые гуси»</w:t>
      </w:r>
    </w:p>
    <w:p w:rsidR="00000000" w:rsidDel="00000000" w:rsidP="00000000" w:rsidRDefault="00000000" w:rsidRPr="00000000" w14:paraId="00000107">
      <w:pPr>
        <w:rPr>
          <w:sz w:val="24"/>
          <w:szCs w:val="24"/>
        </w:rPr>
      </w:pPr>
      <w:r w:rsidDel="00000000" w:rsidR="00000000" w:rsidRPr="00000000">
        <w:rPr>
          <w:rtl w:val="0"/>
        </w:rPr>
      </w:r>
    </w:p>
    <w:p w:rsidR="00000000" w:rsidDel="00000000" w:rsidP="00000000" w:rsidRDefault="00000000" w:rsidRPr="00000000" w14:paraId="00000108">
      <w:pPr>
        <w:jc w:val="center"/>
        <w:rPr>
          <w:b w:val="1"/>
          <w:bCs w:val="1"/>
          <w:sz w:val="24"/>
          <w:szCs w:val="24"/>
        </w:rPr>
      </w:pPr>
      <w:r w:rsidDel="00000000" w:rsidR="00000000" w:rsidRPr="00000000">
        <w:rPr>
          <w:b w:val="1"/>
          <w:bCs w:val="1"/>
          <w:sz w:val="24"/>
          <w:szCs w:val="24"/>
          <w:rtl w:val="0"/>
        </w:rPr>
        <w:t xml:space="preserve">Малый барабан</w:t>
      </w:r>
    </w:p>
    <w:p w:rsidR="00000000" w:rsidDel="00000000" w:rsidP="00000000" w:rsidRDefault="00000000" w:rsidRPr="00000000" w14:paraId="00000109">
      <w:pPr>
        <w:jc w:val="center"/>
        <w:rPr>
          <w:b w:val="1"/>
          <w:bCs w:val="1"/>
          <w:sz w:val="24"/>
          <w:szCs w:val="24"/>
        </w:rPr>
      </w:pPr>
      <w:r w:rsidDel="00000000" w:rsidR="00000000" w:rsidRPr="00000000">
        <w:rPr>
          <w:rtl w:val="0"/>
        </w:rPr>
      </w:r>
    </w:p>
    <w:p w:rsidR="00000000" w:rsidDel="00000000" w:rsidP="00000000" w:rsidRDefault="00000000" w:rsidRPr="00000000" w14:paraId="0000010A">
      <w:pPr>
        <w:rPr/>
      </w:pPr>
      <w:r w:rsidDel="00000000" w:rsidR="00000000" w:rsidRPr="00000000">
        <w:rPr>
          <w:sz w:val="24"/>
          <w:szCs w:val="24"/>
          <w:rtl w:val="0"/>
        </w:rPr>
        <w:t xml:space="preserve">Купинский К. Школа игры на ударных инструментах, ч. 1 М., 1948 г., этюды № 1,2,3,4, упражнения.</w:t>
      </w:r>
      <w:r w:rsidDel="00000000" w:rsidR="00000000" w:rsidRPr="00000000">
        <w:rPr>
          <w:rtl w:val="0"/>
        </w:rPr>
        <w:t xml:space="preserve">2год обучения</w:t>
      </w:r>
    </w:p>
    <w:p w:rsidR="00000000" w:rsidDel="00000000" w:rsidP="00000000" w:rsidRDefault="00000000" w:rsidRPr="00000000" w14:paraId="000001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257"/>
        </w:tabs>
        <w:spacing w:after="0" w:before="41" w:line="240" w:lineRule="auto"/>
        <w:ind w:left="256" w:right="8793" w:hanging="25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225"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Повторение и закрепление навыков, полученных в первом классе. Мажорные, минорные гаммы до 2-х знаков. Начальные упражнения на тремоло. Чтение нот с листа.</w:t>
      </w:r>
    </w:p>
    <w:p w:rsidR="00000000" w:rsidDel="00000000" w:rsidP="00000000" w:rsidRDefault="00000000" w:rsidRPr="00000000" w14:paraId="000001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11"/>
        </w:tabs>
        <w:spacing w:after="0" w:before="51" w:line="240" w:lineRule="auto"/>
        <w:ind w:left="410" w:right="0" w:hanging="309"/>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223"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минорные гаммы до 3-х знаков. Упражнения и этюды. Произведения народного творчества в обработке современных российских композиторов. Произведения зарубежных композиторов. Начальные упражнения на тремоло. Чтение нот с листа.</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учащийся должен освоить: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З-х знаков, трезвучия, арпеджио. Заниматься различными упражнениями, развивающими исполнение тремоло. 8-10 этюдов и упражнений, 4-5 пьес.</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Освоить несложные ритмические упражнения (восьмые, триоли, шестнадцатые, восьмая и две шестнадцатые, две шестнадцатые и восьмая, восьмая с точкой и шестнадцатая).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Примерные исполнительские программы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Ксилофон Гаммы до 2-х знаков, трезвучия, арпеджио. Купинский К. Этюд № 11 Бетховен Л. Менуэт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Упражнения - триоли, квартоли с ускорением. Купинский К. Этюд № 6. – (Купинскии К. Школа для малого барабана).</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Ксилофон Гаммы до 3-х знаков, трезвучия, арпеджио. Купинский К. Этюд № 13 (Хрестоматия, для ксилофона и малого барабана, составители Т.Егорова и В.Штейман, М., 1968 г.) Глинка М. Андалузский танец.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Упражнения - триоли, квартоли, двойки с ускорением. Купинский К. Этюд №10 (Купинский К. Школа для малого барабана. М., 1948 г.) 9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Ксилофон Гаммы до 3-х знаков, трезвучия, арпеджио. Купинский К. Этюд № 12 (Хрестоматия, для ксилофона и малого барабана, составители Т.Егорова и В.Штейман, М., 1968 г.) Чайковский П. Камаринская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Упражнения - триоли, квартоли, двойки с ускорением. Купинский К. Этюд №9 (Купинский К. Школа для малого барабана. М., 1948 г.)</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 w:right="722"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11" w:right="7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3-х знаков при ключе.</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Ксилофон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Камаринская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Андалузский танец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Менуэт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Анданте</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Балакирев М. Полька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Легар Ф. Вальс из оперетты «Веселая вдова»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Простодушие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Стравинский И. Аллегро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Косенко Е. Скерцино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Кабалевский Д. Старинный танец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Обер Ж. Ария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Мазурка из «Детского альбома».</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Малый барабан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малого барабана. М., 1948 г., этюды № 1- 10, упражнения.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Акимов «Дождик»</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Камаринская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Андалузский танец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Менуэт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Анданте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Балакирев М. Полька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Легар Ф. Вальс из оперетты «Веселая вдова»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Простодушие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Стравинский И. Аллегро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Косенко Е. Скерцино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Кабалевский Д. Старинный танец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Обер Ж. Ария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Мазурка из «Детского альбома».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малого барабана. М., 1948 г., этюды № 1- 10, упражнения.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Акимов «Дождик»</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jc w:val="center"/>
        <w:rPr>
          <w:b w:val="1"/>
          <w:bCs w:val="1"/>
          <w:sz w:val="24"/>
          <w:szCs w:val="24"/>
        </w:rPr>
      </w:pPr>
      <w:r w:rsidDel="00000000" w:rsidR="00000000" w:rsidRPr="00000000">
        <w:rPr>
          <w:b w:val="1"/>
          <w:bCs w:val="1"/>
          <w:sz w:val="24"/>
          <w:szCs w:val="24"/>
          <w:rtl w:val="0"/>
        </w:rPr>
        <w:t xml:space="preserve">3 год обучения</w:t>
      </w:r>
    </w:p>
    <w:p w:rsidR="00000000" w:rsidDel="00000000" w:rsidP="00000000" w:rsidRDefault="00000000" w:rsidRPr="00000000" w14:paraId="0000014D">
      <w:pPr>
        <w:jc w:val="center"/>
        <w:rPr>
          <w:b w:val="1"/>
          <w:bCs w:val="1"/>
          <w:sz w:val="24"/>
          <w:szCs w:val="24"/>
        </w:rPr>
      </w:pPr>
      <w:r w:rsidDel="00000000" w:rsidR="00000000" w:rsidRPr="00000000">
        <w:rPr>
          <w:b w:val="1"/>
          <w:bCs w:val="1"/>
          <w:sz w:val="24"/>
          <w:szCs w:val="24"/>
          <w:rtl w:val="0"/>
        </w:rPr>
        <w:t xml:space="preserve">Итоговая аттестация 1 (стартового) уровня</w:t>
      </w:r>
    </w:p>
    <w:p w:rsidR="00000000" w:rsidDel="00000000" w:rsidP="00000000" w:rsidRDefault="00000000" w:rsidRPr="00000000" w14:paraId="0000014E">
      <w:pPr>
        <w:jc w:val="center"/>
        <w:rPr>
          <w:b w:val="1"/>
          <w:bCs w:val="1"/>
          <w:sz w:val="24"/>
          <w:szCs w:val="24"/>
        </w:rPr>
      </w:pPr>
      <w:r w:rsidDel="00000000" w:rsidR="00000000" w:rsidRPr="00000000">
        <w:rPr>
          <w:b w:val="1"/>
          <w:bCs w:val="1"/>
          <w:sz w:val="24"/>
          <w:szCs w:val="24"/>
          <w:rtl w:val="0"/>
        </w:rPr>
        <w:t xml:space="preserve">Ксилофон</w:t>
      </w:r>
    </w:p>
    <w:p w:rsidR="00000000" w:rsidDel="00000000" w:rsidP="00000000" w:rsidRDefault="00000000" w:rsidRPr="00000000" w14:paraId="0000014F">
      <w:pPr>
        <w:ind w:firstLine="720"/>
        <w:jc w:val="both"/>
        <w:rPr>
          <w:sz w:val="24"/>
          <w:szCs w:val="24"/>
        </w:rPr>
      </w:pPr>
      <w:r w:rsidDel="00000000" w:rsidR="00000000" w:rsidRPr="00000000">
        <w:rPr>
          <w:sz w:val="24"/>
          <w:szCs w:val="24"/>
          <w:rtl w:val="0"/>
        </w:rPr>
        <w:t xml:space="preserve">В течение учебного года учащийся должен освоить: мажорные и минорные гаммы до 4-х знаков, трезвучия, арпеджио. 6-8 этюдов и упражнений, 5-6 пьес. Заниматься чтением нот с листа. </w:t>
      </w:r>
    </w:p>
    <w:p w:rsidR="00000000" w:rsidDel="00000000" w:rsidP="00000000" w:rsidRDefault="00000000" w:rsidRPr="00000000" w14:paraId="00000150">
      <w:pPr>
        <w:jc w:val="both"/>
        <w:rPr>
          <w:sz w:val="24"/>
          <w:szCs w:val="24"/>
        </w:rPr>
      </w:pPr>
      <w:r w:rsidDel="00000000" w:rsidR="00000000" w:rsidRPr="00000000">
        <w:rPr>
          <w:rtl w:val="0"/>
        </w:rPr>
      </w:r>
    </w:p>
    <w:p w:rsidR="00000000" w:rsidDel="00000000" w:rsidP="00000000" w:rsidRDefault="00000000" w:rsidRPr="00000000" w14:paraId="00000151">
      <w:pPr>
        <w:jc w:val="center"/>
        <w:rPr>
          <w:b w:val="1"/>
          <w:bCs w:val="1"/>
          <w:sz w:val="24"/>
          <w:szCs w:val="24"/>
        </w:rPr>
      </w:pPr>
      <w:r w:rsidDel="00000000" w:rsidR="00000000" w:rsidRPr="00000000">
        <w:rPr>
          <w:b w:val="1"/>
          <w:bCs w:val="1"/>
          <w:sz w:val="24"/>
          <w:szCs w:val="24"/>
          <w:rtl w:val="0"/>
        </w:rPr>
        <w:t xml:space="preserve">Малый барабан</w:t>
      </w:r>
    </w:p>
    <w:p w:rsidR="00000000" w:rsidDel="00000000" w:rsidP="00000000" w:rsidRDefault="00000000" w:rsidRPr="00000000" w14:paraId="00000152">
      <w:pPr>
        <w:jc w:val="both"/>
        <w:rPr>
          <w:sz w:val="24"/>
          <w:szCs w:val="24"/>
        </w:rPr>
      </w:pPr>
      <w:r w:rsidDel="00000000" w:rsidR="00000000" w:rsidRPr="00000000">
        <w:rPr>
          <w:rtl w:val="0"/>
        </w:rPr>
      </w:r>
    </w:p>
    <w:p w:rsidR="00000000" w:rsidDel="00000000" w:rsidP="00000000" w:rsidRDefault="00000000" w:rsidRPr="00000000" w14:paraId="00000153">
      <w:pPr>
        <w:ind w:firstLine="720"/>
        <w:jc w:val="both"/>
        <w:rPr>
          <w:sz w:val="24"/>
          <w:szCs w:val="24"/>
        </w:rPr>
      </w:pPr>
      <w:r w:rsidDel="00000000" w:rsidR="00000000" w:rsidRPr="00000000">
        <w:rPr>
          <w:sz w:val="24"/>
          <w:szCs w:val="24"/>
          <w:rtl w:val="0"/>
        </w:rPr>
        <w:t xml:space="preserve">Различные ритмические соотношения триольных ритмов (восьмые триоли, шестнадцатые, четвертные), начальные навыки игры «дроби». Чтение нот с листа, 6-8 этюдов. </w:t>
      </w:r>
    </w:p>
    <w:p w:rsidR="00000000" w:rsidDel="00000000" w:rsidP="00000000" w:rsidRDefault="00000000" w:rsidRPr="00000000" w14:paraId="00000154">
      <w:pPr>
        <w:jc w:val="both"/>
        <w:rPr>
          <w:sz w:val="24"/>
          <w:szCs w:val="24"/>
        </w:rPr>
      </w:pPr>
      <w:r w:rsidDel="00000000" w:rsidR="00000000" w:rsidRPr="00000000">
        <w:rPr>
          <w:rtl w:val="0"/>
        </w:rPr>
      </w:r>
    </w:p>
    <w:p w:rsidR="00000000" w:rsidDel="00000000" w:rsidP="00000000" w:rsidRDefault="00000000" w:rsidRPr="00000000" w14:paraId="00000155">
      <w:pPr>
        <w:jc w:val="center"/>
        <w:rPr>
          <w:b w:val="1"/>
          <w:bCs w:val="1"/>
          <w:sz w:val="24"/>
          <w:szCs w:val="24"/>
        </w:rPr>
      </w:pPr>
      <w:r w:rsidDel="00000000" w:rsidR="00000000" w:rsidRPr="00000000">
        <w:rPr>
          <w:b w:val="1"/>
          <w:bCs w:val="1"/>
          <w:sz w:val="24"/>
          <w:szCs w:val="24"/>
          <w:rtl w:val="0"/>
        </w:rPr>
        <w:t xml:space="preserve">Примерные исполнительские программы</w:t>
      </w:r>
    </w:p>
    <w:p w:rsidR="00000000" w:rsidDel="00000000" w:rsidP="00000000" w:rsidRDefault="00000000" w:rsidRPr="00000000" w14:paraId="00000156">
      <w:pPr>
        <w:jc w:val="both"/>
        <w:rPr>
          <w:sz w:val="24"/>
          <w:szCs w:val="24"/>
        </w:rPr>
      </w:pPr>
      <w:r w:rsidDel="00000000" w:rsidR="00000000" w:rsidRPr="00000000">
        <w:rPr>
          <w:rtl w:val="0"/>
        </w:rPr>
      </w:r>
    </w:p>
    <w:p w:rsidR="00000000" w:rsidDel="00000000" w:rsidP="00000000" w:rsidRDefault="00000000" w:rsidRPr="00000000" w14:paraId="00000157">
      <w:pPr>
        <w:jc w:val="both"/>
        <w:rPr>
          <w:sz w:val="24"/>
          <w:szCs w:val="24"/>
        </w:rPr>
      </w:pPr>
      <w:r w:rsidDel="00000000" w:rsidR="00000000" w:rsidRPr="00000000">
        <w:rPr>
          <w:sz w:val="24"/>
          <w:szCs w:val="24"/>
          <w:rtl w:val="0"/>
        </w:rPr>
        <w:t xml:space="preserve">1. </w:t>
      </w:r>
      <w:r w:rsidDel="00000000" w:rsidR="00000000" w:rsidRPr="00000000">
        <w:rPr>
          <w:b w:val="1"/>
          <w:bCs w:val="1"/>
          <w:i w:val="1"/>
          <w:iCs w:val="1"/>
          <w:sz w:val="24"/>
          <w:szCs w:val="24"/>
          <w:rtl w:val="0"/>
        </w:rPr>
        <w:t xml:space="preserve">Ксилофон</w:t>
      </w:r>
      <w:r w:rsidDel="00000000" w:rsidR="00000000" w:rsidRPr="00000000">
        <w:rPr>
          <w:sz w:val="24"/>
          <w:szCs w:val="24"/>
          <w:rtl w:val="0"/>
        </w:rPr>
        <w:t xml:space="preserve"> </w:t>
      </w:r>
    </w:p>
    <w:p w:rsidR="00000000" w:rsidDel="00000000" w:rsidP="00000000" w:rsidRDefault="00000000" w:rsidRPr="00000000" w14:paraId="00000158">
      <w:pPr>
        <w:jc w:val="both"/>
        <w:rPr>
          <w:sz w:val="24"/>
          <w:szCs w:val="24"/>
        </w:rPr>
      </w:pPr>
      <w:r w:rsidDel="00000000" w:rsidR="00000000" w:rsidRPr="00000000">
        <w:rPr>
          <w:sz w:val="24"/>
          <w:szCs w:val="24"/>
          <w:rtl w:val="0"/>
        </w:rPr>
        <w:t xml:space="preserve">К. Купинский Этюд № 12 </w:t>
      </w:r>
    </w:p>
    <w:p w:rsidR="00000000" w:rsidDel="00000000" w:rsidP="00000000" w:rsidRDefault="00000000" w:rsidRPr="00000000" w14:paraId="00000159">
      <w:pPr>
        <w:jc w:val="both"/>
        <w:rPr>
          <w:sz w:val="24"/>
          <w:szCs w:val="24"/>
        </w:rPr>
      </w:pPr>
      <w:r w:rsidDel="00000000" w:rsidR="00000000" w:rsidRPr="00000000">
        <w:rPr>
          <w:sz w:val="24"/>
          <w:szCs w:val="24"/>
          <w:rtl w:val="0"/>
        </w:rPr>
        <w:t xml:space="preserve">Р. Шуман Смелый наездник </w:t>
      </w:r>
    </w:p>
    <w:p w:rsidR="00000000" w:rsidDel="00000000" w:rsidP="00000000" w:rsidRDefault="00000000" w:rsidRPr="00000000" w14:paraId="0000015A">
      <w:pPr>
        <w:jc w:val="both"/>
        <w:rPr>
          <w:sz w:val="24"/>
          <w:szCs w:val="24"/>
        </w:rPr>
      </w:pPr>
      <w:r w:rsidDel="00000000" w:rsidR="00000000" w:rsidRPr="00000000">
        <w:rPr>
          <w:sz w:val="24"/>
          <w:szCs w:val="24"/>
          <w:rtl w:val="0"/>
        </w:rPr>
        <w:t xml:space="preserve">Чайковский П. Мазурка из «Детского альбома» </w:t>
      </w:r>
    </w:p>
    <w:p w:rsidR="00000000" w:rsidDel="00000000" w:rsidP="00000000" w:rsidRDefault="00000000" w:rsidRPr="00000000" w14:paraId="0000015B">
      <w:pPr>
        <w:jc w:val="both"/>
        <w:rPr>
          <w:b w:val="1"/>
          <w:bCs w:val="1"/>
          <w:i w:val="1"/>
          <w:iCs w:val="1"/>
          <w:sz w:val="24"/>
          <w:szCs w:val="24"/>
        </w:rPr>
      </w:pPr>
      <w:r w:rsidDel="00000000" w:rsidR="00000000" w:rsidRPr="00000000">
        <w:rPr>
          <w:b w:val="1"/>
          <w:bCs w:val="1"/>
          <w:i w:val="1"/>
          <w:iCs w:val="1"/>
          <w:sz w:val="24"/>
          <w:szCs w:val="24"/>
          <w:rtl w:val="0"/>
        </w:rPr>
        <w:t xml:space="preserve">Малый барабан </w:t>
      </w:r>
    </w:p>
    <w:p w:rsidR="00000000" w:rsidDel="00000000" w:rsidP="00000000" w:rsidRDefault="00000000" w:rsidRPr="00000000" w14:paraId="0000015C">
      <w:pPr>
        <w:jc w:val="both"/>
        <w:rPr>
          <w:sz w:val="24"/>
          <w:szCs w:val="24"/>
        </w:rPr>
      </w:pPr>
      <w:r w:rsidDel="00000000" w:rsidR="00000000" w:rsidRPr="00000000">
        <w:rPr>
          <w:sz w:val="24"/>
          <w:szCs w:val="24"/>
          <w:rtl w:val="0"/>
        </w:rPr>
        <w:t xml:space="preserve">Г. Бутов Первые шаги </w:t>
      </w:r>
    </w:p>
    <w:p w:rsidR="00000000" w:rsidDel="00000000" w:rsidP="00000000" w:rsidRDefault="00000000" w:rsidRPr="00000000" w14:paraId="0000015D">
      <w:pPr>
        <w:jc w:val="both"/>
        <w:rPr>
          <w:sz w:val="24"/>
          <w:szCs w:val="24"/>
        </w:rPr>
      </w:pPr>
      <w:r w:rsidDel="00000000" w:rsidR="00000000" w:rsidRPr="00000000">
        <w:rPr>
          <w:rtl w:val="0"/>
        </w:rPr>
      </w:r>
    </w:p>
    <w:p w:rsidR="00000000" w:rsidDel="00000000" w:rsidP="00000000" w:rsidRDefault="00000000" w:rsidRPr="00000000" w14:paraId="0000015E">
      <w:pPr>
        <w:jc w:val="both"/>
        <w:rPr>
          <w:sz w:val="24"/>
          <w:szCs w:val="24"/>
        </w:rPr>
      </w:pPr>
      <w:r w:rsidDel="00000000" w:rsidR="00000000" w:rsidRPr="00000000">
        <w:rPr>
          <w:sz w:val="24"/>
          <w:szCs w:val="24"/>
          <w:rtl w:val="0"/>
        </w:rPr>
        <w:t xml:space="preserve">2. </w:t>
      </w:r>
      <w:r w:rsidDel="00000000" w:rsidR="00000000" w:rsidRPr="00000000">
        <w:rPr>
          <w:b w:val="1"/>
          <w:bCs w:val="1"/>
          <w:i w:val="1"/>
          <w:iCs w:val="1"/>
          <w:sz w:val="24"/>
          <w:szCs w:val="24"/>
          <w:rtl w:val="0"/>
        </w:rPr>
        <w:t xml:space="preserve">Ксилофон</w:t>
      </w:r>
      <w:r w:rsidDel="00000000" w:rsidR="00000000" w:rsidRPr="00000000">
        <w:rPr>
          <w:sz w:val="24"/>
          <w:szCs w:val="24"/>
          <w:rtl w:val="0"/>
        </w:rPr>
        <w:t xml:space="preserve"> </w:t>
      </w:r>
    </w:p>
    <w:p w:rsidR="00000000" w:rsidDel="00000000" w:rsidP="00000000" w:rsidRDefault="00000000" w:rsidRPr="00000000" w14:paraId="0000015F">
      <w:pPr>
        <w:jc w:val="both"/>
        <w:rPr>
          <w:sz w:val="24"/>
          <w:szCs w:val="24"/>
        </w:rPr>
      </w:pPr>
      <w:r w:rsidDel="00000000" w:rsidR="00000000" w:rsidRPr="00000000">
        <w:rPr>
          <w:sz w:val="24"/>
          <w:szCs w:val="24"/>
          <w:rtl w:val="0"/>
        </w:rPr>
        <w:t xml:space="preserve">К. Купинский Этюд № 14 </w:t>
      </w:r>
    </w:p>
    <w:p w:rsidR="00000000" w:rsidDel="00000000" w:rsidP="00000000" w:rsidRDefault="00000000" w:rsidRPr="00000000" w14:paraId="00000160">
      <w:pPr>
        <w:jc w:val="both"/>
        <w:rPr>
          <w:sz w:val="24"/>
          <w:szCs w:val="24"/>
        </w:rPr>
      </w:pPr>
      <w:r w:rsidDel="00000000" w:rsidR="00000000" w:rsidRPr="00000000">
        <w:rPr>
          <w:sz w:val="24"/>
          <w:szCs w:val="24"/>
          <w:rtl w:val="0"/>
        </w:rPr>
        <w:t xml:space="preserve">Бетховен Л. Турецкий марш</w:t>
      </w:r>
    </w:p>
    <w:p w:rsidR="00000000" w:rsidDel="00000000" w:rsidP="00000000" w:rsidRDefault="00000000" w:rsidRPr="00000000" w14:paraId="00000161">
      <w:pPr>
        <w:jc w:val="both"/>
        <w:rPr>
          <w:sz w:val="24"/>
          <w:szCs w:val="24"/>
        </w:rPr>
      </w:pPr>
      <w:r w:rsidDel="00000000" w:rsidR="00000000" w:rsidRPr="00000000">
        <w:rPr>
          <w:sz w:val="24"/>
          <w:szCs w:val="24"/>
          <w:rtl w:val="0"/>
        </w:rPr>
        <w:t xml:space="preserve">Прокофьев С. Танец Антильских девушек из балета «Ромео и Джульетта» </w:t>
      </w:r>
    </w:p>
    <w:p w:rsidR="00000000" w:rsidDel="00000000" w:rsidP="00000000" w:rsidRDefault="00000000" w:rsidRPr="00000000" w14:paraId="00000162">
      <w:pPr>
        <w:jc w:val="both"/>
        <w:rPr>
          <w:b w:val="1"/>
          <w:bCs w:val="1"/>
          <w:i w:val="1"/>
          <w:iCs w:val="1"/>
          <w:sz w:val="24"/>
          <w:szCs w:val="24"/>
        </w:rPr>
      </w:pPr>
      <w:r w:rsidDel="00000000" w:rsidR="00000000" w:rsidRPr="00000000">
        <w:rPr>
          <w:b w:val="1"/>
          <w:bCs w:val="1"/>
          <w:i w:val="1"/>
          <w:iCs w:val="1"/>
          <w:sz w:val="24"/>
          <w:szCs w:val="24"/>
          <w:rtl w:val="0"/>
        </w:rPr>
        <w:t xml:space="preserve">Малый барабан </w:t>
      </w:r>
    </w:p>
    <w:p w:rsidR="00000000" w:rsidDel="00000000" w:rsidP="00000000" w:rsidRDefault="00000000" w:rsidRPr="00000000" w14:paraId="00000163">
      <w:pPr>
        <w:jc w:val="both"/>
        <w:rPr>
          <w:sz w:val="24"/>
          <w:szCs w:val="24"/>
        </w:rPr>
      </w:pPr>
      <w:r w:rsidDel="00000000" w:rsidR="00000000" w:rsidRPr="00000000">
        <w:rPr>
          <w:sz w:val="24"/>
          <w:szCs w:val="24"/>
          <w:rtl w:val="0"/>
        </w:rPr>
        <w:t xml:space="preserve">Г.Бутов Родео</w:t>
      </w:r>
    </w:p>
    <w:p w:rsidR="00000000" w:rsidDel="00000000" w:rsidP="00000000" w:rsidRDefault="00000000" w:rsidRPr="00000000" w14:paraId="00000164">
      <w:pPr>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165">
      <w:pPr>
        <w:jc w:val="both"/>
        <w:rPr>
          <w:sz w:val="24"/>
          <w:szCs w:val="24"/>
        </w:rPr>
      </w:pPr>
      <w:r w:rsidDel="00000000" w:rsidR="00000000" w:rsidRPr="00000000">
        <w:rPr>
          <w:sz w:val="24"/>
          <w:szCs w:val="24"/>
          <w:rtl w:val="0"/>
        </w:rPr>
        <w:t xml:space="preserve">3. </w:t>
      </w:r>
      <w:r w:rsidDel="00000000" w:rsidR="00000000" w:rsidRPr="00000000">
        <w:rPr>
          <w:b w:val="1"/>
          <w:bCs w:val="1"/>
          <w:i w:val="1"/>
          <w:iCs w:val="1"/>
          <w:sz w:val="24"/>
          <w:szCs w:val="24"/>
          <w:rtl w:val="0"/>
        </w:rPr>
        <w:t xml:space="preserve">Ксилофон</w:t>
      </w:r>
      <w:r w:rsidDel="00000000" w:rsidR="00000000" w:rsidRPr="00000000">
        <w:rPr>
          <w:sz w:val="24"/>
          <w:szCs w:val="24"/>
          <w:rtl w:val="0"/>
        </w:rPr>
        <w:t xml:space="preserve"> </w:t>
      </w:r>
    </w:p>
    <w:p w:rsidR="00000000" w:rsidDel="00000000" w:rsidP="00000000" w:rsidRDefault="00000000" w:rsidRPr="00000000" w14:paraId="00000166">
      <w:pPr>
        <w:jc w:val="both"/>
        <w:rPr>
          <w:sz w:val="24"/>
          <w:szCs w:val="24"/>
        </w:rPr>
      </w:pPr>
      <w:r w:rsidDel="00000000" w:rsidR="00000000" w:rsidRPr="00000000">
        <w:rPr>
          <w:sz w:val="24"/>
          <w:szCs w:val="24"/>
          <w:rtl w:val="0"/>
        </w:rPr>
        <w:t xml:space="preserve">Платонов Н. Этюд № 10 </w:t>
      </w:r>
    </w:p>
    <w:p w:rsidR="00000000" w:rsidDel="00000000" w:rsidP="00000000" w:rsidRDefault="00000000" w:rsidRPr="00000000" w14:paraId="00000167">
      <w:pPr>
        <w:jc w:val="both"/>
        <w:rPr>
          <w:sz w:val="24"/>
          <w:szCs w:val="24"/>
        </w:rPr>
      </w:pPr>
      <w:r w:rsidDel="00000000" w:rsidR="00000000" w:rsidRPr="00000000">
        <w:rPr>
          <w:sz w:val="24"/>
          <w:szCs w:val="24"/>
          <w:rtl w:val="0"/>
        </w:rPr>
        <w:t xml:space="preserve">Моцарт В. Рондо </w:t>
      </w:r>
    </w:p>
    <w:p w:rsidR="00000000" w:rsidDel="00000000" w:rsidP="00000000" w:rsidRDefault="00000000" w:rsidRPr="00000000" w14:paraId="00000168">
      <w:pPr>
        <w:jc w:val="both"/>
        <w:rPr>
          <w:sz w:val="24"/>
          <w:szCs w:val="24"/>
        </w:rPr>
      </w:pPr>
      <w:r w:rsidDel="00000000" w:rsidR="00000000" w:rsidRPr="00000000">
        <w:rPr>
          <w:sz w:val="24"/>
          <w:szCs w:val="24"/>
          <w:rtl w:val="0"/>
        </w:rPr>
        <w:t xml:space="preserve">Глазунов А. Гавот </w:t>
      </w:r>
    </w:p>
    <w:p w:rsidR="00000000" w:rsidDel="00000000" w:rsidP="00000000" w:rsidRDefault="00000000" w:rsidRPr="00000000" w14:paraId="00000169">
      <w:pPr>
        <w:jc w:val="both"/>
        <w:rPr>
          <w:b w:val="1"/>
          <w:bCs w:val="1"/>
          <w:i w:val="1"/>
          <w:iCs w:val="1"/>
          <w:sz w:val="24"/>
          <w:szCs w:val="24"/>
        </w:rPr>
      </w:pPr>
      <w:r w:rsidDel="00000000" w:rsidR="00000000" w:rsidRPr="00000000">
        <w:rPr>
          <w:b w:val="1"/>
          <w:bCs w:val="1"/>
          <w:i w:val="1"/>
          <w:iCs w:val="1"/>
          <w:sz w:val="24"/>
          <w:szCs w:val="24"/>
          <w:rtl w:val="0"/>
        </w:rPr>
        <w:t xml:space="preserve">Малый барабан </w:t>
      </w:r>
    </w:p>
    <w:p w:rsidR="00000000" w:rsidDel="00000000" w:rsidP="00000000" w:rsidRDefault="00000000" w:rsidRPr="00000000" w14:paraId="0000016A">
      <w:pPr>
        <w:jc w:val="both"/>
        <w:rPr>
          <w:sz w:val="24"/>
          <w:szCs w:val="24"/>
        </w:rPr>
      </w:pPr>
      <w:r w:rsidDel="00000000" w:rsidR="00000000" w:rsidRPr="00000000">
        <w:rPr>
          <w:sz w:val="24"/>
          <w:szCs w:val="24"/>
          <w:rtl w:val="0"/>
        </w:rPr>
        <w:t xml:space="preserve">Жилинский А. Мышки </w:t>
      </w:r>
    </w:p>
    <w:p w:rsidR="00000000" w:rsidDel="00000000" w:rsidP="00000000" w:rsidRDefault="00000000" w:rsidRPr="00000000" w14:paraId="0000016B">
      <w:pPr>
        <w:jc w:val="both"/>
        <w:rPr>
          <w:sz w:val="24"/>
          <w:szCs w:val="24"/>
        </w:rPr>
      </w:pPr>
      <w:r w:rsidDel="00000000" w:rsidR="00000000" w:rsidRPr="00000000">
        <w:rPr>
          <w:rtl w:val="0"/>
        </w:rPr>
      </w:r>
    </w:p>
    <w:p w:rsidR="00000000" w:rsidDel="00000000" w:rsidP="00000000" w:rsidRDefault="00000000" w:rsidRPr="00000000" w14:paraId="0000016C">
      <w:pPr>
        <w:jc w:val="both"/>
        <w:rPr>
          <w:sz w:val="24"/>
          <w:szCs w:val="24"/>
        </w:rPr>
      </w:pPr>
      <w:r w:rsidDel="00000000" w:rsidR="00000000" w:rsidRPr="00000000">
        <w:rPr>
          <w:sz w:val="24"/>
          <w:szCs w:val="24"/>
          <w:rtl w:val="0"/>
        </w:rPr>
        <w:t xml:space="preserve">4. </w:t>
      </w:r>
      <w:r w:rsidDel="00000000" w:rsidR="00000000" w:rsidRPr="00000000">
        <w:rPr>
          <w:b w:val="1"/>
          <w:bCs w:val="1"/>
          <w:i w:val="1"/>
          <w:iCs w:val="1"/>
          <w:sz w:val="24"/>
          <w:szCs w:val="24"/>
          <w:rtl w:val="0"/>
        </w:rPr>
        <w:t xml:space="preserve">Ксилофон</w:t>
      </w:r>
      <w:r w:rsidDel="00000000" w:rsidR="00000000" w:rsidRPr="00000000">
        <w:rPr>
          <w:sz w:val="24"/>
          <w:szCs w:val="24"/>
          <w:rtl w:val="0"/>
        </w:rPr>
        <w:t xml:space="preserve"> </w:t>
      </w:r>
    </w:p>
    <w:p w:rsidR="00000000" w:rsidDel="00000000" w:rsidP="00000000" w:rsidRDefault="00000000" w:rsidRPr="00000000" w14:paraId="0000016D">
      <w:pPr>
        <w:jc w:val="both"/>
        <w:rPr>
          <w:sz w:val="24"/>
          <w:szCs w:val="24"/>
        </w:rPr>
      </w:pPr>
      <w:r w:rsidDel="00000000" w:rsidR="00000000" w:rsidRPr="00000000">
        <w:rPr>
          <w:sz w:val="24"/>
          <w:szCs w:val="24"/>
          <w:rtl w:val="0"/>
        </w:rPr>
        <w:t xml:space="preserve">Платонов Н. Этюд № 11 </w:t>
      </w:r>
    </w:p>
    <w:p w:rsidR="00000000" w:rsidDel="00000000" w:rsidP="00000000" w:rsidRDefault="00000000" w:rsidRPr="00000000" w14:paraId="0000016E">
      <w:pPr>
        <w:jc w:val="both"/>
        <w:rPr>
          <w:sz w:val="24"/>
          <w:szCs w:val="24"/>
        </w:rPr>
      </w:pPr>
      <w:r w:rsidDel="00000000" w:rsidR="00000000" w:rsidRPr="00000000">
        <w:rPr>
          <w:sz w:val="24"/>
          <w:szCs w:val="24"/>
          <w:rtl w:val="0"/>
        </w:rPr>
        <w:t xml:space="preserve">Григ Э. Норвежский танец № 2 </w:t>
      </w:r>
    </w:p>
    <w:p w:rsidR="00000000" w:rsidDel="00000000" w:rsidP="00000000" w:rsidRDefault="00000000" w:rsidRPr="00000000" w14:paraId="0000016F">
      <w:pPr>
        <w:jc w:val="both"/>
        <w:rPr>
          <w:sz w:val="24"/>
          <w:szCs w:val="24"/>
        </w:rPr>
      </w:pPr>
      <w:r w:rsidDel="00000000" w:rsidR="00000000" w:rsidRPr="00000000">
        <w:rPr>
          <w:sz w:val="24"/>
          <w:szCs w:val="24"/>
          <w:rtl w:val="0"/>
        </w:rPr>
        <w:t xml:space="preserve">Цыбин В. Старинный танец </w:t>
      </w:r>
    </w:p>
    <w:p w:rsidR="00000000" w:rsidDel="00000000" w:rsidP="00000000" w:rsidRDefault="00000000" w:rsidRPr="00000000" w14:paraId="00000170">
      <w:pPr>
        <w:jc w:val="both"/>
        <w:rPr>
          <w:b w:val="1"/>
          <w:bCs w:val="1"/>
          <w:i w:val="1"/>
          <w:iCs w:val="1"/>
          <w:sz w:val="24"/>
          <w:szCs w:val="24"/>
        </w:rPr>
      </w:pPr>
      <w:r w:rsidDel="00000000" w:rsidR="00000000" w:rsidRPr="00000000">
        <w:rPr>
          <w:b w:val="1"/>
          <w:bCs w:val="1"/>
          <w:i w:val="1"/>
          <w:iCs w:val="1"/>
          <w:sz w:val="24"/>
          <w:szCs w:val="24"/>
          <w:rtl w:val="0"/>
        </w:rPr>
        <w:t xml:space="preserve">Малый барабан </w:t>
      </w:r>
    </w:p>
    <w:p w:rsidR="00000000" w:rsidDel="00000000" w:rsidP="00000000" w:rsidRDefault="00000000" w:rsidRPr="00000000" w14:paraId="00000171">
      <w:pPr>
        <w:jc w:val="both"/>
        <w:rPr>
          <w:sz w:val="24"/>
          <w:szCs w:val="24"/>
        </w:rPr>
      </w:pPr>
      <w:r w:rsidDel="00000000" w:rsidR="00000000" w:rsidRPr="00000000">
        <w:rPr>
          <w:sz w:val="24"/>
          <w:szCs w:val="24"/>
          <w:rtl w:val="0"/>
        </w:rPr>
        <w:t xml:space="preserve">Чайковский П. Марш деревянных солдатиков </w:t>
      </w:r>
    </w:p>
    <w:p w:rsidR="00000000" w:rsidDel="00000000" w:rsidP="00000000" w:rsidRDefault="00000000" w:rsidRPr="00000000" w14:paraId="00000172">
      <w:pPr>
        <w:jc w:val="both"/>
        <w:rPr>
          <w:sz w:val="24"/>
          <w:szCs w:val="24"/>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Этюды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24 этюда для флейты, М., 1958, № 9-12.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Осадчук В. 60 ритмических этюдов для малого барабана, М., 1959, №6-10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ксилофона, 1 раздел, М., 1958: № 11-15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малого барабана, М., 1958: № 13-17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Прокофьев С. Танец Антильских девушек из балета «Ромео и Джульетта»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Щедрин Р. Девичий хоровод из балета «Конек-Горбунок»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В. Рондо из Сонаты для фортепиано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Мазурка из «Детского альбома»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Глазунов А. Гавот Прокофьев С. Гавот из Классической симфонии (Дуэт для 2-х ксилофонов) (Хрестоматия для ксилофона и малого барабана, составители Т.Егорова и В. Штейман, М., 1968 г.)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Неаполитанский танец из балета «Лебединое озеро»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Цыбин В. Старинный танец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Щелоков В. Полька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Бутов Г. Русский перепляс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Госсек Ф. Гавот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Штейман В. Сборник пьес для ксилофона, М., 1969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Рахманинов С. Итальянская полька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Польдини Э. Танцующая кукла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 Э. Норвежский танец № 2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Трепак из балета «Щелкунчик»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Вербицкий Л. Скоморохи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Учебный репертуар ДМШ, составитель Мултанова Н., Музыкальная Украина, 1978г.</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год обучения</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(базовый) уровень</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учащийся должен освоить: мажорные и минорные гаммы до 4-х знаков, трезвучия, арпеджио. 6-8 этюдов и упражнений, 5-6 пьес. Заниматься чтением нот с листа.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Различные ритмические соотношения триольных и двуольных ритмов (восьмые триоли, шестнадцатые, четвертные), триоли каждой рукой по три удара с ускорением для продолжения развития исполнения «дроби». Чтение нот с листа, 6-8 этюдов.</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Ксилофон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Григ Норвежский танец № 2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Купинский Этюд №15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Венгерское рондо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 Вербицкий Скоморохи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Ксилофон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Прокофьев «Танец антильских девушек» из балета «Ромео и Джульетта»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Глазунов А. Гавот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Гендель Г. Аллегро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Купинский Этюд №30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Ксилофон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Марш Черномора из оперы «Руслан и Людмила»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Бизе Ж. Увертюра к опере «Кармен»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Филиппенко А. «Скакалочка»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Купинский Этюд №31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Этюды</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24 этюда для флейты, М., 1958, № 13-24.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Осадчук В. 60 ритмических этюдов для малого барабана, М., 1959, №11-20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ксилофона, 1 раздел, М., 1958: № 16-55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малого барабана, М., 1958: № 18-35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Шостакович Д. Прелюдии № 3, 4 соч. 34 (обр. Д. Цыганова)</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Венгерское рондо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Шостакович Д. «Вальс-шутка»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Турина Х. «Праздничная Кордоба» из цикла «Рассказы об Испании»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Гендель Г. Аллегро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Глиэр Р. Танец на площади из балета «Медный всадник»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Изолфсон П. Бурлеска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Рамо Ж. Тамбурин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Шопен Ф. Вальсы № 1, 14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Бизе Ж. Увертюра к опере «Кармен»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Филиппенко А. «Скакалочка»</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Марш Черномора из оперы «Руслан и Людмила»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Престо из Сонаты для фортепиано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Турини Ф. Престо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Вальс из оперы «Иван Сусанин»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Рубинштейн А. Мелодия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Татакишвили О. Музыкальный момент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Дакен Л. «Кукушка»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Лысенко Н. Скерцо</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год обучения</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Итоговая аттестация 2 (базового) уровня</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5079"/>
        </w:tabs>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Подготовка выпускной программы</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учащийся должен освоить: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мажорные и минорные, трезвучия и арпеджио до 5-и знаков включительно, доминантсептаккорды и уменьшенные септаккорды с обращениями. 6-8 этюдов и упражнений. 5-7 пьес. Дальнейшее развитие навыков чтения пот с листа.</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Ритмические соотношения триолей, квартолей, квинтолей, секстолей. Различные варианты форшлагов. Развитие «дроби» в нюансах от «пиано» до «форте». Чтение нот с листа, 10-15 этюдов.</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итоговые исполнительские программы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Ксилофон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Этюд № 14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Венгерское рондо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Шостакович Д. «Вальс-шутка»</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Двойки с ускорением и переходом на «дробь» и обратно в различных нюансах. Купинский К. Этюд № 18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Ксилофон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Этюд № 20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Вальс из оперы «Иван Сусанин»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Глиэр Р. Танец на площади из балета «Медный всадник»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Двойки с ускорением и переходом на «дробь» и обратно в различных нюансах. Купинский К. Этюд № 30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3.Ксилофон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Этюд № 24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Татакишвили О. Музыкальный момент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Дакен Л. «Кукушка»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Двойки с ускорением и переходом на «дробь» и обратно в различных нюансах. Купинский К. Этюд № 29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Этюды</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24 этюда для флейты, М., 1958, № 13-24.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Осадчук В. 60 ритмических этюдов для малого барабана, М., 1959, №11-20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ксилофона, 1 раздел, М., 1958: № 16-55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малого барабана, М., 1958: № 18-35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Шостакович Д. Прелюдии № 3, 4 соч. 34 (обр. Д. Цыганова)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Венгерское рондо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Шостакович Д. «Вальс-шутка»</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Турина Х. «Праздничная Кордоба» из цикла «Рассказы об Испании»</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Гендель Г. Аллегро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Глиэр Р. Танец на площади из балета «Медный всадник»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Изолфсон П. Бурлеска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Рамо Ж. Тамбурин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Шопен Ф. Вальсы № 1, 14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Бизе Ж. Увертюра к опере «Кармен»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Филиппенко А. «Скакалочка»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Марш Черномора из оперы «Руслан и Людмила»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Престо из Сонаты для фортепиано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Турини Ф. Престо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Вальс из оперы «Иван Сусанин»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Рубинштейн А. Мелодия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Татакишвили О. Музыкальный момент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Дакен Л. «Кукушка»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Лысенко Н. Скерцо</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год обучения</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1" w:right="72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(продвинутый) уровень</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работы над развитием техники, изучение мажорных и минорных гамм до 6 знаков, работа над этюдами более сложного уровня, чем в предыдущем году.</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работы над развитием мелодического и гармонического слуха. Дальнейшее освоение навыков игры в ансамбле, изучение родственных инструментов, как в ансамбле, так и в исполнении сольных произведений.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переводных программ</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 </w:t>
      </w:r>
      <w:r w:rsidDel="00000000" w:rsidR="00000000" w:rsidRPr="00000000">
        <w:rPr>
          <w:rtl w:val="0"/>
        </w:rPr>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К.Дакен «Кукушка»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Турини Ф. Престо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Р.Шуман «Марш»</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Ксилофон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Ф.Шуберт «Музыкальный момент»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Изолфсон П. Бурлеска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«Марш деревянных солдатиков»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 </w:t>
      </w: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Рамо Ж. Тамбурин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Й.Андерсен «Тарантелла»</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Д.Палиев «Марш»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Седьмой год обучения</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Итоговая аттестация 3 (продвинутого) уровня</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Завершающий год обучения предполагает закрепление умений и навыков, полученных учащимся за все годы обучения. Кроме того, при достаточно хорошей подготовке предлагается освоить некоторые приемы, предполагающие полноценное владение инструментом.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Овладение средствами музыкальной выразительности (штрихи, динамика, агогика).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Чтение с листа и самостоятельный разбор произведения.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итоговых программ</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Ксилофон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Увертюра к опере «Свадьба Фигаро»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Римский-Корсаков «Пляска скоморохов»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Г.Бутов Родео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Ксилофон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«Концерт для скрипки с оркестром ля минор (I ч.)»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Л.Андерссен «Путячок»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.Кабалевский Весёлое путешествие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Ксилофон</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П.И.Чайковский. «Русский танец»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А.Вивальди «Времена года»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А.Глазунов «Град»</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Распределение учебного материал по годам обучения для учащихся, поступивших в школу от 10 лет</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год обучения</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(стартовый) уровень</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учащийся должен заниматься постановкой рук, отрабатывать одиночные удары в медленном темпе и с ускорением. Выучить гаммы до 1-го знака, а также трезвучия и арпеджио. Заниматься (по выбору педагога) различными упражнениями, развивающими исполнение тремоло.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заниматься постановкой рук, отрабатывать одиночные удары, а также различные ритмические упражнения (восьмые, триоли, шестнадцатые).</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Ксилофон</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мажор, Фа мажор. Трезвучия.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Кодай 3. Детский танец № 3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И.С. «Весна»</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Одно-два упражнения из пройденных за год.</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Этюд № 1.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Ксилофон a.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двух знаков, трезвучия, арпеджио. b.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Полька c. </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d.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Этюд № 1,2,3,4, упражнения.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Ксилофон e.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двух знаков, трезвучия, арпеджио. f.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Бутов Г. «Грустная песенка» g.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Люлли Ж. Гавот h.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i. </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Этюд № 5,6,7 упражнения. </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И.С. «Весна»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Люлли Ж. Гавот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Бутов Г. «Грустная песенка»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Эльбель А. Марш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Полька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КабалевскиЙ Д. Ежик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Барток Б. Пьеса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Кодай 3. Детский танец № 3 </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Украинская народная песня «Веселые гуси»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игры на ударных инструментах, ч. 1 М., 1948 г., этюды № 1,2,3,4, упражнения.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год обучения</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учащийся должен освоить: мажорные и минорные гаммы до З-х знаков, трезвучия, арпеджио. Заниматься различными упражнениями, развивающими исполнение тремоло. 8-10 этюдов и упражнений, 4-5 пьес. </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Освоить несложные ритмические упражнения (восьмые, триоли, шестнадцатые, восьмая и две шестнадцатые, две шестнадцатые и восьмая, восьмая с точкой и шестнадцатая). </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Примерные исполнительские программы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Ксилофон Гаммы до 2-х знаков, трезвучия, арпеджио.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Этюд № 11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Менуэт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Камаринская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 триоли, квартоли с ускорением.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Этюд № 6. – (Купинский К. Школа для малого барабана). </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Ксилофон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3-х знаков, трезвучия, арпеджио.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Этюд № 13 (Хрестоматия, для ксилофона и малого барабана, составители Т.Егорова и В.Штейман, М., 1968 г.) </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Андалузский танец. </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Менуэт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 триоли, квартоли, двойки с ускорением.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Этюд №10 (Купинский К. Школа для малого барабана. М., 1948 г.)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Ксилофон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3-х знаков, трезвучия, арпеджио.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Этюд № 14 (Хрестоматия, для ксилофона и малого барабана, составители Т.Егорова и В.Штейман, М., 1968 г.)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Анданте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Балакирев М. Полька </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 триоли, квартоли, двойки с ускорением. Купинский К. Этюд №12 (Купинский К. Школа для малого барабана. М., 1948 г.).</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Камаринская </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Андалузский танец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Менуэт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Анданте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Балакирев М. Полька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Легар Ф. Вальс из оперетты «Веселая вдова»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Простодушие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Стравинский И. Аллегро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Косенко Е. Скерцино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Кабалевский Д. Старинный танец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Обер Ж. Ария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Мазурка из «Детского альбома».</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малого барабана. М., 1948 г., этюды № 1- 10, упражнения. К. Акимов «Дождик»</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год обучения</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Итоговая аттестация 1 (стартового)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уровня</w:t>
      </w: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учащийся должен освоить: мажорные и минорные гаммы до 4-х знаков, трезвучия, арпеджио. 6-8 этюдов и упражнений, 5-6 пьес. Заниматься чтением нот с листа.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Различные ритмические соотношения триольных ритмов (восьмые триоли, шестнадцатые, четвертные), начальные навыки игры «дроби». Чтение нот с листа, 6-8 этюдов.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Ксилофон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Купинский Этюд № 12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Шуман Смелый наездник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Щедрин Р. Девичий хоровод из балета «Конек-Горбунок»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Бутов Первые шаги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Ксилофон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Купинский Этюд № 14 </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Турецкий марш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Глазунов А. Гавот </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Г.Бутов Родео</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Ксилофон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Этюд № 10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В. Рондо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Цыбин В. Старинный танец </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Жилинский А. Мышки </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Ксилофон </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Этюд № 11 </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 Э. Норвежский танец № 2 </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Бутов Г. Русский перепляс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Марш деревянных солдатиков</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24 этюда для флейты, М., 1958, № 9-12. </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Осадчук В. 60 ритмических этюдов для малого барабана, М., 1959, №6-10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ксилофона, 1 раздел, М., 1958: № 11-15 </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малого барабана, М., 1958: № 13-17 </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Ксилофон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Прокофьев С. Танец Антильских девушек из балета «Ромео и Джульетта»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Щедрин Р. Девичий хоровод из балета «Конек-Горбунок»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В. Рондо из Сонаты для фортепиано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Мазурка из «Детского альбома»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Глазунов А. Гавот </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Прокофьев С. Гавот из Классической симфонии (Дуэт для 2-х ксилофонов) (Хрестоматия для ксилофона и малого барабана, составители Т.Егорова и В. Штейман, М., 1968 г.)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Неаполитанский танец из балета «Лебединое озеро»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Цыбин В. Старинный танец </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Щелоков В. Полька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Бутов Г. Русский перепляс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Госсек Ф. Гавот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Штейман В. Сборник пьес для ксилофона, М., 1969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Рахманинов С. Итальянская полька </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Польдини Э. Танцующая кукла </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 Э. Норвежский танец № 2 </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Трепак из балета «Щелкунчик» </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Вербицкий Л. Скоморохи Учебный репертуар ДМШ, составитель Мултанова Н., Музыкальная Украина, 1978г.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год обучения</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(базовый) уровень</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учащийся должен освоить: мажорные и минорные гаммы до 4-х знаков, трезвучия, арпеджио. 6-8 этюдов и упражнений, 5-6 пьес. Заниматься чтением нот с листа. </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Различные ритмические соотношения триольных и двуольных ритмов (восьмые триоли, шестнадцатые, четвертные), триоли каждой рукой по три удара с ускорением для продолжения развития исполнения «дроби». Чтение нот с листа, 6-8 этюдов.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исполнительские программы</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Ксилофон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Григ Норвежский танец № 2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Купинский Этюд №15 </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Шостакович Д. «Вальс-шутка»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 Вербицкий Скоморохи</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Ксилофон </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Прокофьев «Танец антильских девушек» из балета «Ромео и Джульетта»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Глазунов А. Гавот </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Купинский Этюд №30</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Ксилофон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Изолфсон П. Бурлеска </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Рамо Ж. Тамбурин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Купинский Этюд №31</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Этюды</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24 этюда для флейты, М., 1958, № 13-24. </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Осадчук В. 60 ритмических этюдов для малого барабана, М., 1959, №11-20 </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ксилофона, 1 раздел, М., 1958: № 16-55 </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малого барабана, М., 1958: № 18-35 </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Шостакович Д. Прелюдии № 3, 4 соч. 34 (обраб. Д. Цыганова) </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Венгерское рондо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Шостакович Д. «Вальс-шутка»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Турина Х. «Праздничная Кордоба» из цикла «Рассказы об Испании» </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Гендель Г. Аллегро </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Глиэр Р. Танец на площади из балета «Медный всадник» </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Изолфсон П. Бурлеска </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Рамо Ж. Тамбурин </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Шопен Ф. Вальсы № 1, 14 </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Бизе Ж. Увертюра к опере «Кармен» </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Филиппенко А. «Скакалочка» </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Марш Черномора из оперы «Руслан и Людмила» </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Престо из Сонаты для фортепиано </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Турини Ф. Престо </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Вальс из оперы «Иван Сусанин» </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Рубинштейн А. Мелодия </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Татакишвили О. Музыкальный момент </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Дакен Л. «Кукушка» </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Лысенко Н. Скерцо </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год обучения</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Итоговая аттестация 2 (базового) уровня</w:t>
      </w:r>
      <w:r w:rsidDel="00000000" w:rsidR="00000000" w:rsidRPr="00000000">
        <w:rPr>
          <w:rtl w:val="0"/>
        </w:rPr>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выпускной программы В течение учебного года учащийся должен освоить: Гаммы мажорные и минорные, трезвучия и арпеджио до 5-и знаков включительно, доминантсептаккорды и уменьшенные септаккорды с обращениями. 6-8 этюдов и упражнений. 5-7 пьес. Дальнейшее развитие навыков чтения пот с листа. </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Малый барабан</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Ритмические соотношения триолей, квартолей, квинтолей, секстолей. Различные варианты форшлагов. Развитие «дроби» в нюансах от «пиано» до «форте». Чтение нот с листа, 10-15 этюдов. </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итоговые исполнительские программы</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Ксилофон </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Этюд № 14 </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Венгерское рондо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Престо из Сонаты для фортепиано </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Двойки с ускорением и переходом на «дробь» и обратно в различных нюансах. Купинский К. Этюд № 18</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Ксилофон </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Этюд № 20</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Вальс из оперы «Иван Сусанин» </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Рубинштейн А. Мелодия </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Двойки с ускорением и переходом на «дробь» и обратно в различных нюансах. Купинский К. Этюд № 30 </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Ксилофон </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Этюд № 21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Шопен Ф. Вальсы № 1, 14 </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Бизе Ж. Увертюра к опере «Кармен» </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Малый барабан </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Двойки с ускорением и переходом на «дробь» и обратно в различных нюансах. Купинский К. Этюд № 15 </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Этюды</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Платонов Н. 24 этюда для флейты, М., 1958, № 13-24. </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Осадчук В. 60 ритмических этюдов для малого барабана, М., 1959, №11-20 </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ксилофона, 1 раздел, М., 1958: № 16-55 </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малого барабана, М., 1958: № 18-35 </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Ксилофон</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Шостакович Д. Прелюдии № 3, 4 соч. 34 (обраб. Д. Цыганова) </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Венгерское рондо Шостакович Д. «Вальс-шутка» </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Турина Х. «Праздничная Кордоба» из цикла «Рассказы об Испании»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Гендель Г. Аллегро </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Глиэр Р. Танец на площади из балета «Медный всадник» </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Изолфсон П. Бурлеска </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Рамо Ж. Тамбурин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Шопен Ф. Вальсы № 1, 14 </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Бизе Ж. Увертюра к опере «Кармен» </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Филиппенко А. «Скакалочка» </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Марш Черномора из оперы «Руслан и Людмила» </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Престо из Сонаты для фортепиано </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Турини Ф. Престо </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Вальс из оперы «Иван Сусанин» </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Рубинштейн А. Мелодия </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Татакишвили О. Музыкальный момент </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Дакен Л. «Кукушка» </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Лысенко Н. Скерцо</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 ТРЕБОВАНИЯ К УРОВНЮ ПОДГОТОВКИ УЧАЩИХСЯ</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Результатом освоения программы по учебному предмету «Музыкальный инструмент (Ударные инструменты)» является приобретение учащимися следующих знаний, умений и навыков:</w:t>
      </w:r>
    </w:p>
    <w:p w:rsidR="00000000" w:rsidDel="00000000" w:rsidP="00000000" w:rsidRDefault="00000000" w:rsidRPr="00000000" w14:paraId="0000032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78" w:line="240" w:lineRule="auto"/>
        <w:ind w:left="1332" w:right="72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исполнения музыкальных произведений (сольное исполнение, ансамблевое исполнение); </w:t>
      </w:r>
    </w:p>
    <w:p w:rsidR="00000000" w:rsidDel="00000000" w:rsidP="00000000" w:rsidRDefault="00000000" w:rsidRPr="00000000" w14:paraId="0000032C">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78" w:line="240" w:lineRule="auto"/>
        <w:ind w:left="1332" w:right="72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использовать выразительные средства для создания художественного образа; </w:t>
      </w:r>
    </w:p>
    <w:p w:rsidR="00000000" w:rsidDel="00000000" w:rsidP="00000000" w:rsidRDefault="00000000" w:rsidRPr="00000000" w14:paraId="0000032D">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78" w:line="240" w:lineRule="auto"/>
        <w:ind w:left="1332" w:right="72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самостоятельно разучивать музыкальные произведения различных жанров и стилей; </w:t>
      </w:r>
    </w:p>
    <w:p w:rsidR="00000000" w:rsidDel="00000000" w:rsidP="00000000" w:rsidRDefault="00000000" w:rsidRPr="00000000" w14:paraId="0000032E">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78" w:line="240" w:lineRule="auto"/>
        <w:ind w:left="1332" w:right="72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 музыкальной грамоты; знаний основных средств выразительности, используемых в музыкальном искусстве; </w:t>
      </w:r>
    </w:p>
    <w:p w:rsidR="00000000" w:rsidDel="00000000" w:rsidP="00000000" w:rsidRDefault="00000000" w:rsidRPr="00000000" w14:paraId="0000032F">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78" w:line="240" w:lineRule="auto"/>
        <w:ind w:left="1332" w:right="72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наиболее употребляемой музыкальной терминологии; навыков публичных выступлений; </w:t>
      </w:r>
    </w:p>
    <w:p w:rsidR="00000000" w:rsidDel="00000000" w:rsidP="00000000" w:rsidRDefault="00000000" w:rsidRPr="00000000" w14:paraId="00000330">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78" w:line="240" w:lineRule="auto"/>
        <w:ind w:left="1332" w:right="72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общения со слушательской аудиторией в условиях музыкальнопросветительской деятельности образовательной организации. </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IV. ФОРМЫ И МЕТОДЫ КОНТРОЛЯ. КРИТЕРИИ ОЦЕНОК</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 </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Основными видами контроля успеваемости по предмету «Музыкальный инструмент (Ударные инструменты)» являются: </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текущий контроль успеваемости учащихся, </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промежуточная аттестация, </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итоговая аттестация. </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Текущая аттестация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проводится с целью контроля за качеством освоения какого-либо раздела учебного материала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 </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осуществляется регулярно преподавателем, отметки выставляются в журнал и дневник учащегося. В них учитываются: </w:t>
      </w:r>
    </w:p>
    <w:p w:rsidR="00000000" w:rsidDel="00000000" w:rsidP="00000000" w:rsidRDefault="00000000" w:rsidRPr="00000000" w14:paraId="0000033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78" w:line="240" w:lineRule="auto"/>
        <w:ind w:left="1332" w:right="72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отношение ученика к занятиям, его старание, прилежность; </w:t>
      </w:r>
    </w:p>
    <w:p w:rsidR="00000000" w:rsidDel="00000000" w:rsidP="00000000" w:rsidRDefault="00000000" w:rsidRPr="00000000" w14:paraId="0000033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78" w:line="240" w:lineRule="auto"/>
        <w:ind w:left="1332" w:right="72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выполнения домашних заданий; </w:t>
      </w:r>
    </w:p>
    <w:p w:rsidR="00000000" w:rsidDel="00000000" w:rsidP="00000000" w:rsidRDefault="00000000" w:rsidRPr="00000000" w14:paraId="0000033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78" w:line="240" w:lineRule="auto"/>
        <w:ind w:left="1332" w:right="72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инициативность и проявление самостоятельности - как на уроке, так и во время домашней работы; </w:t>
      </w:r>
    </w:p>
    <w:p w:rsidR="00000000" w:rsidDel="00000000" w:rsidP="00000000" w:rsidRDefault="00000000" w:rsidRPr="00000000" w14:paraId="0000033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78" w:line="240" w:lineRule="auto"/>
        <w:ind w:left="1332" w:right="726"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темпы продвижения. </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основании результатов текущего контроля выводятся оценка за триместр.</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Промежуточная аттестация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определяет успешность развития учащегося и степень освоения им учебных задач на данном этапе. </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 к выступлению на академическом концерте. Отметка, полученная за концертное исполнение, влияет на триместровую, годовую и итоговую оценки.</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Итоговая аттестация</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прохождении итоговой аттестации выпускник должен продемонстрировать знания, умения и навыки в соответствии с программными требованиями. </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итоговой аттестации по учебному предмету «Музыкальный инструмент (Ударные инструменты)» устанавливаются образовательной организацией самостоятельно. При проведении итоговой аттестации применяется форма экзамена. </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учащихся проводится в выпускных классах (3 и 5 класс для учащихся, поступивших в возрасте от 10 лет); 3,5 и 7 класс – для учащихся, поступивших в возрасте до 9 лет. </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12" w:right="726" w:firstLine="719.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Примерные требования аттестации учащихся, поступивших в возрасте до 9 лет.</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44" w:before="0" w:line="240" w:lineRule="auto"/>
        <w:ind w:left="63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Примерные требования аттестации учащихся, поступивших в возрасте до 9 лет</w:t>
      </w:r>
      <w:r w:rsidDel="00000000" w:rsidR="00000000" w:rsidRPr="00000000">
        <w:drawing>
          <wp:anchor allowOverlap="1" behindDoc="1" distB="0" distT="0" distL="0" distR="0" hidden="0" layoutInCell="1" locked="0" relativeHeight="0" simplePos="0">
            <wp:simplePos x="0" y="0"/>
            <wp:positionH relativeFrom="column">
              <wp:posOffset>6363969</wp:posOffset>
            </wp:positionH>
            <wp:positionV relativeFrom="paragraph">
              <wp:posOffset>520485</wp:posOffset>
            </wp:positionV>
            <wp:extent cx="84714" cy="499395"/>
            <wp:effectExtent b="0" l="0" r="0" t="0"/>
            <wp:wrapNone/>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84714" cy="49939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3434715</wp:posOffset>
            </wp:positionH>
            <wp:positionV relativeFrom="paragraph">
              <wp:posOffset>295060</wp:posOffset>
            </wp:positionV>
            <wp:extent cx="33018" cy="470534"/>
            <wp:effectExtent b="0" l="0" r="0" t="0"/>
            <wp:wrapNone/>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3018" cy="470534"/>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2305685</wp:posOffset>
            </wp:positionH>
            <wp:positionV relativeFrom="paragraph">
              <wp:posOffset>422695</wp:posOffset>
            </wp:positionV>
            <wp:extent cx="63500" cy="324484"/>
            <wp:effectExtent b="0" l="0" r="0" t="0"/>
            <wp:wrapNone/>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63500" cy="324484"/>
                    </a:xfrm>
                    <a:prstGeom prst="rect"/>
                    <a:ln/>
                  </pic:spPr>
                </pic:pic>
              </a:graphicData>
            </a:graphic>
          </wp:anchor>
        </w:drawing>
      </w:r>
    </w:p>
    <w:tbl>
      <w:tblPr>
        <w:tblStyle w:val="Table3"/>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633" w:hRule="atLeast"/>
          <w:tblHeader w:val="0"/>
        </w:trPr>
        <w:tc>
          <w:tcPr>
            <w:vMerge w:val="restart"/>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637" w:hRule="atLeast"/>
          <w:tblHeader w:val="0"/>
        </w:trPr>
        <w:tc>
          <w:tcPr>
            <w:vMerge w:val="continue"/>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16" w:hRule="atLeast"/>
          <w:tblHeader w:val="0"/>
        </w:trPr>
        <w:tc>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782" w:hRule="atLeast"/>
          <w:tblHeader w:val="0"/>
        </w:trPr>
        <w:tc>
          <w:tcPr>
            <w:vMerge w:val="restart"/>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474" w:hRule="atLeast"/>
          <w:tblHeader w:val="0"/>
        </w:trPr>
        <w:tc>
          <w:tcPr>
            <w:vMerge w:val="continue"/>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8" w:hRule="atLeast"/>
          <w:tblHeader w:val="0"/>
        </w:trPr>
        <w:tc>
          <w:tcPr>
            <w:vMerge w:val="continue"/>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16" w:hRule="atLeast"/>
          <w:tblHeader w:val="0"/>
        </w:trPr>
        <w:tc>
          <w:tcPr>
            <w:vMerge w:val="continue"/>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921" w:hRule="atLeast"/>
          <w:tblHeader w:val="0"/>
        </w:trPr>
        <w:tc>
          <w:tcPr>
            <w:vMerge w:val="restart"/>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Две разнохарактерных произведения</w:t>
            </w:r>
          </w:p>
        </w:tc>
      </w:tr>
      <w:tr>
        <w:trPr>
          <w:cantSplit w:val="0"/>
          <w:trHeight w:val="954" w:hRule="atLeast"/>
          <w:tblHeader w:val="0"/>
        </w:trPr>
        <w:tc>
          <w:tcPr>
            <w:vMerge w:val="continue"/>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0"/>
              </w:tabs>
              <w:spacing w:after="0" w:before="11" w:line="240" w:lineRule="auto"/>
              <w:ind w:left="105" w:right="3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w:t>
              <w:tab/>
              <w:t xml:space="preserve">итоговой аттестации</w:t>
            </w:r>
          </w:p>
        </w:tc>
        <w:tc>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67" w:hRule="atLeast"/>
          <w:tblHeader w:val="0"/>
        </w:trPr>
        <w:tc>
          <w:tcPr>
            <w:vMerge w:val="continue"/>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уровня</w:t>
            </w:r>
          </w:p>
        </w:tc>
        <w:tc>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разнохарактерных произведения</w:t>
            </w:r>
          </w:p>
        </w:tc>
      </w:tr>
      <w:tr>
        <w:trPr>
          <w:cantSplit w:val="0"/>
          <w:trHeight w:val="321" w:hRule="atLeast"/>
          <w:tblHeader w:val="0"/>
        </w:trPr>
        <w:tc>
          <w:tcPr>
            <w:vMerge w:val="restart"/>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по требованию класса</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633" w:hRule="atLeast"/>
          <w:tblHeader w:val="0"/>
        </w:trPr>
        <w:tc>
          <w:tcPr>
            <w:vMerge w:val="continue"/>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72" w:hRule="atLeast"/>
          <w:tblHeader w:val="0"/>
        </w:trPr>
        <w:tc>
          <w:tcPr>
            <w:vMerge w:val="continue"/>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restart"/>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tc>
      </w:tr>
      <w:tr>
        <w:trPr>
          <w:cantSplit w:val="0"/>
          <w:trHeight w:val="316" w:hRule="atLeast"/>
          <w:tblHeader w:val="0"/>
        </w:trPr>
        <w:tc>
          <w:tcPr>
            <w:vMerge w:val="continue"/>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Выпускная программа</w:t>
            </w:r>
          </w:p>
        </w:tc>
      </w:tr>
      <w:tr>
        <w:trPr>
          <w:cantSplit w:val="0"/>
          <w:trHeight w:val="317" w:hRule="atLeast"/>
          <w:tblHeader w:val="0"/>
        </w:trPr>
        <w:tc>
          <w:tcPr>
            <w:vMerge w:val="continue"/>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всей программы</w:t>
            </w:r>
          </w:p>
        </w:tc>
      </w:tr>
      <w:tr>
        <w:trPr>
          <w:cantSplit w:val="0"/>
          <w:trHeight w:val="1588" w:hRule="atLeast"/>
          <w:tblHeader w:val="0"/>
        </w:trPr>
        <w:tc>
          <w:tcPr>
            <w:vMerge w:val="continue"/>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tc>
        <w:tc>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9"/>
                <w:tab w:val="left" w:leader="none" w:pos="3026"/>
              </w:tabs>
              <w:spacing w:after="0" w:before="3" w:line="240" w:lineRule="auto"/>
              <w:ind w:left="105" w:right="40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Три</w:t>
              <w:tab/>
              <w:t xml:space="preserve">разнохарактерных</w:t>
              <w:tab/>
              <w:t xml:space="preserve">развернутых произведения</w:t>
            </w:r>
          </w:p>
        </w:tc>
      </w:tr>
      <w:tr>
        <w:trPr>
          <w:cantSplit w:val="0"/>
          <w:trHeight w:val="633" w:hRule="atLeast"/>
          <w:tblHeader w:val="0"/>
        </w:trPr>
        <w:tc>
          <w:tcPr>
            <w:vMerge w:val="restart"/>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21" w:hRule="atLeast"/>
          <w:tblHeader w:val="0"/>
        </w:trPr>
        <w:tc>
          <w:tcPr>
            <w:vMerge w:val="continue"/>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3" w:hRule="atLeast"/>
          <w:tblHeader w:val="0"/>
        </w:trPr>
        <w:tc>
          <w:tcPr>
            <w:vMerge w:val="continue"/>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8" w:hRule="atLeast"/>
          <w:tblHeader w:val="0"/>
        </w:trPr>
        <w:tc>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Выпускная программа</w:t>
            </w:r>
          </w:p>
        </w:tc>
      </w:tr>
      <w:tr>
        <w:trPr>
          <w:cantSplit w:val="0"/>
          <w:trHeight w:val="316" w:hRule="atLeast"/>
          <w:tblHeader w:val="0"/>
        </w:trPr>
        <w:tc>
          <w:tcPr>
            <w:vMerge w:val="restart"/>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Вся программа</w:t>
            </w:r>
          </w:p>
        </w:tc>
      </w:tr>
      <w:tr>
        <w:trPr>
          <w:cantSplit w:val="0"/>
          <w:trHeight w:val="1271" w:hRule="atLeast"/>
          <w:tblHeader w:val="0"/>
        </w:trPr>
        <w:tc>
          <w:tcPr>
            <w:vMerge w:val="continue"/>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tc>
        <w:tc>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Три разнохарактерных произведения</w:t>
            </w:r>
          </w:p>
        </w:tc>
      </w:tr>
    </w:tbl>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F">
      <w:pPr>
        <w:spacing w:after="44" w:before="1" w:lineRule="auto"/>
        <w:ind w:left="510" w:firstLine="0"/>
        <w:rPr>
          <w:b w:val="1"/>
          <w:bCs w:val="1"/>
          <w:i w:val="1"/>
          <w:iCs w:val="1"/>
          <w:sz w:val="24"/>
          <w:szCs w:val="24"/>
        </w:rPr>
      </w:pPr>
      <w:r w:rsidDel="00000000" w:rsidR="00000000" w:rsidRPr="00000000">
        <w:rPr>
          <w:b w:val="1"/>
          <w:bCs w:val="1"/>
          <w:i w:val="1"/>
          <w:iCs w:val="1"/>
          <w:sz w:val="24"/>
          <w:szCs w:val="24"/>
          <w:rtl w:val="0"/>
        </w:rPr>
        <w:t xml:space="preserve">Примерные требования аттестации учащихся, поступивших в возрасте от 10 лет</w:t>
      </w:r>
      <w:r w:rsidDel="00000000" w:rsidR="00000000" w:rsidRPr="00000000">
        <w:drawing>
          <wp:anchor allowOverlap="1" behindDoc="1" distB="0" distT="0" distL="0" distR="0" hidden="0" layoutInCell="1" locked="0" relativeHeight="0" simplePos="0">
            <wp:simplePos x="0" y="0"/>
            <wp:positionH relativeFrom="column">
              <wp:posOffset>6363969</wp:posOffset>
            </wp:positionH>
            <wp:positionV relativeFrom="paragraph">
              <wp:posOffset>523406</wp:posOffset>
            </wp:positionV>
            <wp:extent cx="63666" cy="485775"/>
            <wp:effectExtent b="0" l="0" r="0" t="0"/>
            <wp:wrapNone/>
            <wp:docPr id="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63666" cy="4857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3434715</wp:posOffset>
            </wp:positionH>
            <wp:positionV relativeFrom="paragraph">
              <wp:posOffset>297981</wp:posOffset>
            </wp:positionV>
            <wp:extent cx="32951" cy="469582"/>
            <wp:effectExtent b="0" l="0" r="0" t="0"/>
            <wp:wrapNone/>
            <wp:docPr id="8"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2951" cy="46958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2305685</wp:posOffset>
            </wp:positionH>
            <wp:positionV relativeFrom="paragraph">
              <wp:posOffset>425616</wp:posOffset>
            </wp:positionV>
            <wp:extent cx="63500" cy="324484"/>
            <wp:effectExtent b="0" l="0" r="0" t="0"/>
            <wp:wrapNone/>
            <wp:docPr id="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63500" cy="324484"/>
                    </a:xfrm>
                    <a:prstGeom prst="rect"/>
                    <a:ln/>
                  </pic:spPr>
                </pic:pic>
              </a:graphicData>
            </a:graphic>
          </wp:anchor>
        </w:drawing>
      </w:r>
    </w:p>
    <w:tbl>
      <w:tblPr>
        <w:tblStyle w:val="Table4"/>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638" w:hRule="atLeast"/>
          <w:tblHeader w:val="0"/>
        </w:trPr>
        <w:tc>
          <w:tcPr>
            <w:vMerge w:val="restart"/>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16" w:hRule="atLeast"/>
          <w:tblHeader w:val="0"/>
        </w:trPr>
        <w:tc>
          <w:tcPr>
            <w:vMerge w:val="continue"/>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782" w:hRule="atLeast"/>
          <w:tblHeader w:val="0"/>
        </w:trPr>
        <w:tc>
          <w:tcPr>
            <w:vMerge w:val="restart"/>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479" w:hRule="atLeast"/>
          <w:tblHeader w:val="0"/>
        </w:trPr>
        <w:tc>
          <w:tcPr>
            <w:vMerge w:val="continue"/>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16" w:hRule="atLeast"/>
          <w:tblHeader w:val="0"/>
        </w:trPr>
        <w:tc>
          <w:tcPr>
            <w:vMerge w:val="continue"/>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921" w:hRule="atLeast"/>
          <w:tblHeader w:val="0"/>
        </w:trPr>
        <w:tc>
          <w:tcPr>
            <w:vMerge w:val="restart"/>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Две разнохарактерных произведения</w:t>
            </w:r>
          </w:p>
        </w:tc>
      </w:tr>
      <w:tr>
        <w:trPr>
          <w:cantSplit w:val="0"/>
          <w:trHeight w:val="955" w:hRule="atLeast"/>
          <w:tblHeader w:val="0"/>
        </w:trPr>
        <w:tc>
          <w:tcPr>
            <w:vMerge w:val="continue"/>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0"/>
              </w:tabs>
              <w:spacing w:after="0" w:before="7" w:line="240" w:lineRule="auto"/>
              <w:ind w:left="105" w:right="3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w:t>
              <w:tab/>
              <w:t xml:space="preserve">итоговой аттестации</w:t>
            </w:r>
          </w:p>
        </w:tc>
        <w:tc>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67" w:hRule="atLeast"/>
          <w:tblHeader w:val="0"/>
        </w:trPr>
        <w:tc>
          <w:tcPr>
            <w:vMerge w:val="continue"/>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уровня</w:t>
            </w:r>
          </w:p>
        </w:tc>
        <w:tc>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разнохарактерных произведения</w:t>
            </w:r>
          </w:p>
        </w:tc>
      </w:tr>
      <w:tr>
        <w:trPr>
          <w:cantSplit w:val="0"/>
          <w:trHeight w:val="321" w:hRule="atLeast"/>
          <w:tblHeader w:val="0"/>
        </w:trPr>
        <w:tc>
          <w:tcPr>
            <w:vMerge w:val="restart"/>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по требованию класса</w:t>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633" w:hRule="atLeast"/>
          <w:tblHeader w:val="0"/>
        </w:trPr>
        <w:tc>
          <w:tcPr>
            <w:vMerge w:val="continue"/>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71" w:hRule="atLeast"/>
          <w:tblHeader w:val="0"/>
        </w:trPr>
        <w:tc>
          <w:tcPr>
            <w:vMerge w:val="continue"/>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restart"/>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tc>
      </w:tr>
      <w:tr>
        <w:trPr>
          <w:cantSplit w:val="0"/>
          <w:trHeight w:val="316" w:hRule="atLeast"/>
          <w:tblHeader w:val="0"/>
        </w:trPr>
        <w:tc>
          <w:tcPr>
            <w:vMerge w:val="continue"/>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Выпускная программа</w:t>
            </w:r>
          </w:p>
        </w:tc>
      </w:tr>
      <w:tr>
        <w:trPr>
          <w:cantSplit w:val="0"/>
          <w:trHeight w:val="321" w:hRule="atLeast"/>
          <w:tblHeader w:val="0"/>
        </w:trPr>
        <w:tc>
          <w:tcPr>
            <w:vMerge w:val="continue"/>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всей программы</w:t>
            </w:r>
          </w:p>
        </w:tc>
      </w:tr>
      <w:tr>
        <w:trPr>
          <w:cantSplit w:val="0"/>
          <w:trHeight w:val="316" w:hRule="atLeast"/>
          <w:tblHeader w:val="0"/>
        </w:trPr>
        <w:tc>
          <w:tcPr>
            <w:vMerge w:val="continue"/>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tc>
      </w:tr>
      <w:tr>
        <w:trPr>
          <w:cantSplit w:val="0"/>
          <w:trHeight w:val="1267" w:hRule="atLeast"/>
          <w:tblHeader w:val="0"/>
        </w:trPr>
        <w:tc>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p>
        </w:tc>
        <w:tc>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400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 или</w:t>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9"/>
                <w:tab w:val="left" w:leader="none" w:pos="3026"/>
              </w:tabs>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Три</w:t>
              <w:tab/>
              <w:t xml:space="preserve">разнохарактерных</w:t>
              <w:tab/>
              <w:t xml:space="preserve">развернутых</w:t>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bl>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611" w:right="157"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Критерии оценки</w:t>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 качества подготовки учащегося позволяют определить уровень освоения материала, предусмотренного учебной программой. Основным критерием оценок учащегося, осваивающего общеразвивающую программу, является грамотное исполнение авторского текста, художественная выразительность, владение техническими приемами игры на инструменте.</w:t>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669" w:right="23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оценивании учащегося, осваивающегося общеразвивающую программу, следует учитывать:</w:t>
      </w:r>
    </w:p>
    <w:p w:rsidR="00000000" w:rsidDel="00000000" w:rsidP="00000000" w:rsidRDefault="00000000" w:rsidRPr="00000000" w14:paraId="00000475">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1520"/>
        </w:tabs>
        <w:spacing w:after="0" w:before="1" w:line="240" w:lineRule="auto"/>
        <w:ind w:left="669" w:right="213"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устойчивого интереса к музыкальному искусству, к занятиям музыкой;</w:t>
      </w:r>
    </w:p>
    <w:p w:rsidR="00000000" w:rsidDel="00000000" w:rsidP="00000000" w:rsidRDefault="00000000" w:rsidRPr="00000000" w14:paraId="00000476">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1520"/>
        </w:tabs>
        <w:spacing w:after="0" w:before="15" w:line="240" w:lineRule="auto"/>
        <w:ind w:left="1519"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наличие исполнительской культуры, развитие музыкального мышления;</w:t>
      </w:r>
    </w:p>
    <w:p w:rsidR="00000000" w:rsidDel="00000000" w:rsidP="00000000" w:rsidRDefault="00000000" w:rsidRPr="00000000" w14:paraId="00000477">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1520"/>
        </w:tabs>
        <w:spacing w:after="0" w:before="37" w:line="240" w:lineRule="auto"/>
        <w:ind w:left="669" w:right="216"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овладение практическими умениями и навыками в различных видах музыкально- исполнительской деятельности: сольном, ансамблевом исполнительстве, подборе аккомпанемента;</w:t>
      </w:r>
    </w:p>
    <w:p w:rsidR="00000000" w:rsidDel="00000000" w:rsidP="00000000" w:rsidRDefault="00000000" w:rsidRPr="00000000" w14:paraId="00000478">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1520"/>
        </w:tabs>
        <w:spacing w:after="0" w:before="6" w:line="240" w:lineRule="auto"/>
        <w:ind w:left="1519"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степень продвижения учащегося, успешность личностных достижений.</w:t>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5"/>
          <w:tab w:val="left" w:leader="none" w:pos="2415"/>
          <w:tab w:val="left" w:leader="none" w:pos="3844"/>
          <w:tab w:val="left" w:leader="none" w:pos="5230"/>
          <w:tab w:val="left" w:leader="none" w:pos="5690"/>
          <w:tab w:val="left" w:leader="none" w:pos="6616"/>
          <w:tab w:val="left" w:leader="none" w:pos="8405"/>
        </w:tabs>
        <w:spacing w:after="8" w:before="0" w:line="240" w:lineRule="auto"/>
        <w:ind w:left="530" w:right="227" w:firstLine="42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w:t>
        <w:tab/>
        <w:t xml:space="preserve">итогам</w:t>
        <w:tab/>
        <w:t xml:space="preserve">исполнения</w:t>
        <w:tab/>
        <w:t xml:space="preserve">программы</w:t>
        <w:tab/>
        <w:t xml:space="preserve">на</w:t>
        <w:tab/>
        <w:t xml:space="preserve">зачете,</w:t>
        <w:tab/>
        <w:t xml:space="preserve">академическом</w:t>
        <w:tab/>
        <w:t xml:space="preserve">прослушивании выставляется оценка по пятибалльной шкале:</w:t>
      </w:r>
    </w:p>
    <w:tbl>
      <w:tblPr>
        <w:tblStyle w:val="Table5"/>
        <w:tblW w:w="9628.0" w:type="dxa"/>
        <w:jc w:val="left"/>
        <w:tblInd w:w="2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3"/>
        <w:gridCol w:w="6795"/>
        <w:tblGridChange w:id="0">
          <w:tblGrid>
            <w:gridCol w:w="2833"/>
            <w:gridCol w:w="6795"/>
          </w:tblGrid>
        </w:tblGridChange>
      </w:tblGrid>
      <w:tr>
        <w:trPr>
          <w:cantSplit w:val="0"/>
          <w:trHeight w:val="321" w:hRule="atLeast"/>
          <w:tblHeader w:val="0"/>
        </w:trPr>
        <w:tc>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35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Оценка</w:t>
            </w:r>
          </w:p>
        </w:tc>
        <w:tc>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Критерии оценивания выступления</w:t>
            </w:r>
          </w:p>
        </w:tc>
      </w:tr>
      <w:tr>
        <w:trPr>
          <w:cantSplit w:val="0"/>
          <w:trHeight w:val="2222" w:hRule="atLeast"/>
          <w:tblHeader w:val="0"/>
        </w:trPr>
        <w:tc>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(«отлично»)</w:t>
            </w:r>
          </w:p>
        </w:tc>
        <w:tc>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10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звукоизвлечение, понимание стиля исполняемого произведения; использование художественно оправданных технических приемов, позволяющих создавать</w:t>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художественный образ, соответствующий авторскому замыслу</w:t>
            </w:r>
          </w:p>
        </w:tc>
      </w:tr>
      <w:tr>
        <w:trPr>
          <w:cantSplit w:val="0"/>
          <w:trHeight w:val="1267" w:hRule="atLeast"/>
          <w:tblHeader w:val="0"/>
        </w:trPr>
        <w:tc>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(«хорошо»)</w:t>
            </w:r>
          </w:p>
        </w:tc>
        <w:tc>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1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соответствует году обучения, грамотное исполнение с наличием мелких технических недочетов, небольшое несоответствие темпа, недостаточно убедительное донесение</w:t>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образа исполняемого произведения</w:t>
            </w:r>
          </w:p>
        </w:tc>
      </w:tr>
      <w:tr>
        <w:trPr>
          <w:cantSplit w:val="0"/>
          <w:trHeight w:val="954" w:hRule="atLeast"/>
          <w:tblHeader w:val="0"/>
        </w:trPr>
        <w:tc>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(«удовлетворительно»)</w:t>
            </w:r>
          </w:p>
        </w:tc>
        <w:tc>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hanging="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не  соответствует году обучения, при исполнении</w:t>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67"/>
                <w:tab w:val="left" w:leader="none" w:pos="2507"/>
                <w:tab w:val="left" w:leader="none" w:pos="3423"/>
                <w:tab w:val="left" w:leader="none" w:pos="4469"/>
                <w:tab w:val="left" w:leader="none" w:pos="5404"/>
              </w:tabs>
              <w:spacing w:after="0" w:before="7" w:line="240" w:lineRule="auto"/>
              <w:ind w:left="100" w:right="11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обнаружено</w:t>
              <w:tab/>
              <w:t xml:space="preserve">плохое</w:t>
              <w:tab/>
              <w:t xml:space="preserve">знание</w:t>
              <w:tab/>
              <w:t xml:space="preserve">нотного</w:t>
              <w:tab/>
              <w:t xml:space="preserve">текста,</w:t>
              <w:tab/>
              <w:t xml:space="preserve">технические ошибки, характер произведения не выявлен</w:t>
            </w:r>
          </w:p>
        </w:tc>
      </w:tr>
      <w:tr>
        <w:trPr>
          <w:cantSplit w:val="0"/>
          <w:trHeight w:val="950" w:hRule="atLeast"/>
          <w:tblHeader w:val="0"/>
        </w:trPr>
        <w:tc>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(«неудовлетворительно»)</w:t>
            </w:r>
          </w:p>
        </w:tc>
        <w:tc>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hanging="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незнание наизусть нотного текста, слабое владение навыками</w:t>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игры на инструменте, подразумевающее плохую посещаемость занятий и слабую самостоятельную работу</w:t>
            </w:r>
          </w:p>
        </w:tc>
      </w:tr>
      <w:tr>
        <w:trPr>
          <w:cantSplit w:val="0"/>
          <w:trHeight w:val="633" w:hRule="atLeast"/>
          <w:tblHeader w:val="0"/>
        </w:trPr>
        <w:tc>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 (без отметки)</w:t>
            </w:r>
          </w:p>
        </w:tc>
        <w:tc>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отражает достаточный уровень подготовки и исполнения на</w:t>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данном этапе обучения.</w:t>
            </w:r>
          </w:p>
        </w:tc>
      </w:tr>
    </w:tbl>
    <w:p w:rsidR="00000000" w:rsidDel="00000000" w:rsidP="00000000" w:rsidRDefault="00000000" w:rsidRPr="00000000" w14:paraId="0000048E">
      <w:pPr>
        <w:rPr>
          <w:sz w:val="24"/>
          <w:szCs w:val="24"/>
        </w:rPr>
        <w:sectPr>
          <w:type w:val="nextPage"/>
          <w:pgSz w:h="16840" w:w="11910" w:orient="portrait"/>
          <w:pgMar w:bottom="1240" w:top="700" w:left="1160" w:right="480" w:header="0" w:footer="976"/>
        </w:sectPr>
      </w:pPr>
      <w:r w:rsidDel="00000000" w:rsidR="00000000" w:rsidRPr="00000000">
        <w:rPr>
          <w:rtl w:val="0"/>
        </w:rPr>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49"/>
        </w:tabs>
        <w:spacing w:after="0" w:before="75" w:line="240" w:lineRule="auto"/>
        <w:ind w:left="135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МЕТОДИЧЕСКОЕ ОБЕСПЕЧЕНИЕ УЧЕБНОГО ПРОЦЕССА</w:t>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75"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Методические рекомендации преподавателям</w:t>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69"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Сроки реализации программы учебного предмета позволяет: перейти на обучение по предпрофессиональной программе, продолжить самостоятельные занятия, приобщиться к любительскому сольному и ансамблевому музицированию.</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w:t>
      </w:r>
    </w:p>
    <w:p w:rsidR="00000000" w:rsidDel="00000000" w:rsidP="00000000" w:rsidRDefault="00000000" w:rsidRPr="00000000" w14:paraId="00000495">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2226"/>
        </w:tabs>
        <w:spacing w:after="0" w:before="0" w:line="240" w:lineRule="auto"/>
        <w:ind w:left="2225" w:right="0" w:hanging="563.000000000000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педагогом заданий различной трудности и объема;</w:t>
      </w:r>
    </w:p>
    <w:p w:rsidR="00000000" w:rsidDel="00000000" w:rsidP="00000000" w:rsidRDefault="00000000" w:rsidRPr="00000000" w14:paraId="00000496">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tabs>
          <w:tab w:val="left" w:leader="none" w:pos="2226"/>
        </w:tabs>
        <w:spacing w:after="0" w:before="36" w:line="240" w:lineRule="auto"/>
        <w:ind w:left="2225" w:right="0" w:hanging="563.0000000000001"/>
        <w:jc w:val="both"/>
        <w:rPr>
          <w:b w:val="0"/>
          <w:bCs w:val="0"/>
          <w:i w:val="0"/>
          <w:iCs w:val="0"/>
          <w:smallCaps w:val="0"/>
          <w:strike w:val="0"/>
          <w:color w:val="000000"/>
          <w:u w:val="none"/>
          <w:shd w:fill="auto" w:val="clear"/>
          <w:vertAlign w:val="baseline"/>
        </w:rPr>
        <w:sectPr>
          <w:type w:val="nextPage"/>
          <w:pgSz w:h="16840" w:w="11910" w:orient="portrait"/>
          <w:pgMar w:bottom="1240" w:top="94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разная мера помощи преподавателя учащимся при выполнении учебных</w:t>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6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заданий;</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49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0" w:line="240" w:lineRule="auto"/>
        <w:ind w:left="634" w:right="0" w:hanging="56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вариативность темпа освоения учебного материала;</w:t>
      </w:r>
    </w:p>
    <w:p w:rsidR="00000000" w:rsidDel="00000000" w:rsidP="00000000" w:rsidRDefault="00000000" w:rsidRPr="00000000" w14:paraId="0000049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42" w:line="240" w:lineRule="auto"/>
        <w:ind w:left="634" w:right="0" w:hanging="563"/>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индивидуальные и дифференцированные домашние задания.</w:t>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669"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Основное время на уроке отводится практической деятельности, поэтому создание творческой атмосферы способствует ее продуктивности.</w:t>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669"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Общее количество музыкальных произведений, рекомендованных для изучения в 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22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заключительном этапе ученики имеют опыт исполнения произведений классической и современной музыки, опыт сольного и ансамблевого музицирования.</w: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669" w:right="22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w:t>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215" w:firstLine="772.999999999999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w:t>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9" w:right="22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 СПИСКИ РЕКОМЕНДУЕМОЙ</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УЧЕБНОЙ И МЕТОДИЧЕСКОЙ ЛИТЕРАТУРЫ</w:t>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Медодическая литература</w:t>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В.Н. Апатский «О совершенствовании методов музыкально-исполнительской подготовки. История и методика», Киев, Музична Украина, 1976 </w:t>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Л.Г. Арчажникова «Проблема взаимосвязи музыкально-слуховых представлений и музыкально-двигательных навыков», автореф. канд. искусствоведения, М., 1971 </w:t>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 Бычков «Проблемы детского музыкального воспитания», Вып. 131. - М.: РАМ им. Гнесиных, 1994 </w:t>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Вендрова «Воспитание музыкой», М., Просвещение, 1991 </w:t>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Н.В. Волков «Основы управления звучанием при игре на кларнете», Дис.канд. искусствоведения. М., 1987, 185 с. </w:t>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Володин «Роль гармонического спектра в восприятии высоты и тембра звука», Музыкальное искусство и наука, Вып. 1. М., 1970, с. 11-38 </w:t>
      </w:r>
    </w:p>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Гарбузов «Зонная природа тембрового слуха», М., 1956, 71 с. </w:t>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В.Григорьев «Некоторые проблемы специфики игрового движения музыкантаисполнителя. Вопросы музыкальной педагогики», Вып. 7, М., 1986, с.65-81. </w:t>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Л.А. Грищенко «Психология восприятия внимания, памяти», Екатеринбург, 1994, с.83. </w:t>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П.Н. Евтихиев, Г.А.Карцева «Психолого-педагогические основы работы учащегося над музыкально-исполнительским образом. Музыкальное воспитание: опыт, проблемы, перспективы», Сб. тр. Тамбов, 1994, с.43-54. </w:t>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«Комплексный подход к проблемам музыкального образования», Сб. тр., М., 1986 г. </w:t>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Л.Н. Логинова «О слуховой деятельности музыканта-исполнителя. Теоретические проблемы», М., 1998, 176 с. </w:t>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Е.Н. Маркова «Интонационность музыкального искусства», Киев, 1990, 182 с. Материалы Всесоюзного семинара исполнителей на духовых инструментах», М., 1988, 29 с. </w:t>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Рагс «Интонирование мелодии в связи с некоторыми ее элементами. Труды кафедры теории музыки», Московская государственная консерватория имени П.И. Чайковского. М., 1960, вып. 1. С. 338-355. </w:t>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методики обучения игре на духовых инструментах (методические рекомендации)», Минск, 1982, 42 с. </w:t>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«Современное исполнительство на духовых и ударных инструментах», Сб. тр. Вып. 103, М., 1990, 144 с. </w:t>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Теория и практика игры на духовых инструментах. Киев., 1989. 136 с. </w:t>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П.Н. Евтихиев, Г.А. Карцева «Психолого-педагогические основы работы учащегося над музыкально-исполнительским образом. Музыкальное воспитание: опыт, проблемы, перспективы», Тамбов, Тамбовский музыкально-педагогический институт имени С.В.Рахманинова,1994 </w:t>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Зиневич В., Борин В. Курс игры на ударных инструментах, ч.1, П. М.,1980. </w:t>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Кизант Г. Техника игры на ударных инструментах. </w:t>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малого барабана и фортепиано, аранжировка В.Ловецкого. С.- Петербург, 1999. </w:t>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Кузьмин Ю. Школа игры на ударных инструментах, ч. I, II,-М., 1965 29 </w:t>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для малого барабана. Ред. В. Штеймана - М., 1971 </w:t>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игры на ксилофоне.— M., 1952 </w:t>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игры на ударных инструментах, ч. I, II.-М., 1948 </w:t>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игры на ударных инструментах, ч. I -M., 1957 </w:t>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Купинский К. Школа игры на ударных инструментах. Ред. В. Штеймана, - М., 1987 </w:t>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Осадчук В. 80 ритмических этюдов для малого барабана.- М., 1956 </w:t>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Осадчук В. 60 ритмических этюдов для малого барабана. - М., 1957 </w:t>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Перелож. для ксилофона и фортепиано К. Купинского. - М., 1987 </w:t>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советских композиторов для ксилофона и фортепиано. / Сост. В. Штейман.-М., 1968 Ритмические упражнения для малого барабана. / Сост. Т. Егорова, В. Штейман.-М., 1970 </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пьес для ксилофона. Перелож. К. Купинского - М., 1955 </w:t>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пьес русских и советских композиторов для ксилофона и фортепиано. / Сост. К. Купинский- М., 1949 </w:t>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пьес советских композиторов для ксилофона и фортепиано. Сост. В. Штейман-М., 1963 </w:t>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Учебный репертуар для ксилофона, 4 класс ДМШ. / Сост. Н. Мултанова - Киев, 1978</w:t>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Учебный репертуар для ксилофона, 5 класс ДМШ. / Сост. Н. Мултанова - Киев, 1980</w:t>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ксилофона и малого барабана. / Сост. Т. Егорова, В. Штейман.- М., 1985 </w:t>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ксилофона. / Сост. В. Блок, В. Снегирев.— М., 1979 </w:t>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173"/>
          <w:tab w:val="left" w:leader="none" w:pos="5174"/>
        </w:tabs>
        <w:spacing w:after="0" w:before="1" w:line="240" w:lineRule="auto"/>
        <w:ind w:left="612" w:right="0" w:firstLine="709.000000000000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педагогического репертуара для ударных инструментов./ Сост. Т. Егорова, В. Штейман, 1973.</w:t>
      </w:r>
    </w:p>
    <w:sectPr>
      <w:type w:val="nextPage"/>
      <w:pgSz w:h="16840" w:w="11910" w:orient="portrait"/>
      <w:pgMar w:bottom="1240" w:top="620" w:left="1160" w:right="480" w:header="0" w:footer="97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w:pict>
        <v:shape id="_x0000_s2049" style="position:absolute;margin-left:244.64992125984253pt;margin-top:747.1pt;width:18pt;height:15.3pt;z-index:-251658752;mso-position-horizontal-relative:margin;mso-position-vertical-relative:text;mso-position-horizontal:absolute;mso-position-vertical:absolute;" filled="f" stroked="f" type="#_x0000_t202">
          <v:textbox inset="0,0,0,0">
            <w:txbxContent>
              <w:p w:rsidR="00A53CF0" w:rsidDel="00000000" w:rsidP="00000000" w:rsidRDefault="00A53CF0" w:rsidRPr="00000000" w14:paraId="4ACFA37B" w14:textId="77777777">
                <w:pPr>
                  <w:pStyle w:val="a3"/>
                  <w:spacing w:before="10"/>
                  <w:ind w:left="60"/>
                </w:pPr>
                <w:r w:rsidDel="00000000" w:rsidR="00000000" w:rsidRPr="00000000">
                  <w:fldChar w:fldCharType="begin"/>
                </w:r>
                <w:r w:rsidDel="00000000" w:rsidR="00000000" w:rsidRPr="00000000">
                  <w:instrText xml:space="preserve"> PAGE </w:instrText>
                </w:r>
                <w:r w:rsidDel="00000000" w:rsidR="00000000" w:rsidRPr="00000000">
                  <w:fldChar w:fldCharType="separate"/>
                </w:r>
                <w:r w:rsidDel="00000000" w:rsidR="00772EC9" w:rsidRPr="00000000">
                  <w:rPr>
                    <w:noProof w:val="1"/>
                  </w:rPr>
                  <w:t>42</w:t>
                </w:r>
                <w:r w:rsidDel="00000000" w:rsidR="00000000" w:rsidRPr="00000000">
                  <w:rPr>
                    <w:noProof w:val="1"/>
                  </w:rPr>
                  <w:fldChar w:fldCharType="end"/>
                </w:r>
              </w:p>
            </w:txbxContent>
          </v:textbox>
          <w10:wrap/>
        </v:shape>
      </w:pic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808" w:hanging="347.00000000000006"/>
      </w:pPr>
      <w:rPr>
        <w:rFonts w:ascii="Noto Sans Symbols" w:cs="Noto Sans Symbols" w:eastAsia="Noto Sans Symbols" w:hAnsi="Noto Sans Symbols"/>
        <w:sz w:val="24"/>
        <w:szCs w:val="24"/>
      </w:rPr>
    </w:lvl>
    <w:lvl w:ilvl="2">
      <w:start w:val="0"/>
      <w:numFmt w:val="bullet"/>
      <w:lvlText w:val="•"/>
      <w:lvlJc w:val="left"/>
      <w:pPr>
        <w:ind w:left="1851" w:hanging="347.0000000000002"/>
      </w:pPr>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2">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808" w:hanging="347.00000000000006"/>
      </w:pPr>
      <w:rPr>
        <w:rFonts w:ascii="Noto Sans Symbols" w:cs="Noto Sans Symbols" w:eastAsia="Noto Sans Symbols" w:hAnsi="Noto Sans Symbols"/>
        <w:sz w:val="24"/>
        <w:szCs w:val="24"/>
      </w:rPr>
    </w:lvl>
    <w:lvl w:ilvl="2">
      <w:start w:val="0"/>
      <w:numFmt w:val="bullet"/>
      <w:lvlText w:val="•"/>
      <w:lvlJc w:val="left"/>
      <w:pPr>
        <w:ind w:left="1920" w:hanging="347"/>
      </w:pPr>
      <w:rPr/>
    </w:lvl>
    <w:lvl w:ilvl="3">
      <w:start w:val="0"/>
      <w:numFmt w:val="bullet"/>
      <w:lvlText w:val="•"/>
      <w:lvlJc w:val="left"/>
      <w:pPr>
        <w:ind w:left="1560" w:hanging="347"/>
      </w:pPr>
      <w:rPr/>
    </w:lvl>
    <w:lvl w:ilvl="4">
      <w:start w:val="0"/>
      <w:numFmt w:val="bullet"/>
      <w:lvlText w:val="•"/>
      <w:lvlJc w:val="left"/>
      <w:pPr>
        <w:ind w:left="1200" w:hanging="347"/>
      </w:pPr>
      <w:rPr/>
    </w:lvl>
    <w:lvl w:ilvl="5">
      <w:start w:val="0"/>
      <w:numFmt w:val="bullet"/>
      <w:lvlText w:val="•"/>
      <w:lvlJc w:val="left"/>
      <w:pPr>
        <w:ind w:left="841" w:hanging="347.0000000000001"/>
      </w:pPr>
      <w:rPr/>
    </w:lvl>
    <w:lvl w:ilvl="6">
      <w:start w:val="0"/>
      <w:numFmt w:val="bullet"/>
      <w:lvlText w:val="•"/>
      <w:lvlJc w:val="left"/>
      <w:pPr>
        <w:ind w:left="481" w:hanging="347"/>
      </w:pPr>
      <w:rPr/>
    </w:lvl>
    <w:lvl w:ilvl="7">
      <w:start w:val="0"/>
      <w:numFmt w:val="bullet"/>
      <w:lvlText w:val="•"/>
      <w:lvlJc w:val="left"/>
      <w:pPr>
        <w:ind w:left="121" w:hanging="347"/>
      </w:pPr>
      <w:rPr/>
    </w:lvl>
    <w:lvl w:ilvl="8">
      <w:start w:val="0"/>
      <w:numFmt w:val="bullet"/>
      <w:lvlText w:val="•"/>
      <w:lvlJc w:val="left"/>
      <w:pPr>
        <w:ind w:left="-238" w:hanging="347"/>
      </w:pPr>
      <w:rPr/>
    </w:lvl>
  </w:abstractNum>
  <w:abstractNum w:abstractNumId="3">
    <w:lvl w:ilvl="0">
      <w:start w:val="0"/>
      <w:numFmt w:val="bullet"/>
      <w:lvlText w:val="●"/>
      <w:lvlJc w:val="left"/>
      <w:pPr>
        <w:ind w:left="823" w:hanging="207"/>
      </w:pPr>
      <w:rPr>
        <w:rFonts w:ascii="Noto Sans Symbols" w:cs="Noto Sans Symbols" w:eastAsia="Noto Sans Symbols" w:hAnsi="Noto Sans Symbols"/>
        <w:sz w:val="24"/>
        <w:szCs w:val="24"/>
      </w:rPr>
    </w:lvl>
    <w:lvl w:ilvl="1">
      <w:start w:val="0"/>
      <w:numFmt w:val="bullet"/>
      <w:lvlText w:val="●"/>
      <w:lvlJc w:val="left"/>
      <w:pPr>
        <w:ind w:left="102" w:hanging="284"/>
      </w:pPr>
      <w:rPr>
        <w:rFonts w:ascii="Noto Sans Symbols" w:cs="Noto Sans Symbols" w:eastAsia="Noto Sans Symbols" w:hAnsi="Noto Sans Symbols"/>
        <w:sz w:val="24"/>
        <w:szCs w:val="24"/>
      </w:rPr>
    </w:lvl>
    <w:lvl w:ilvl="2">
      <w:start w:val="0"/>
      <w:numFmt w:val="bullet"/>
      <w:lvlText w:val="●"/>
      <w:lvlJc w:val="left"/>
      <w:pPr>
        <w:ind w:left="669" w:hanging="283.99999999999994"/>
      </w:pPr>
      <w:rPr>
        <w:rFonts w:ascii="Noto Sans Symbols" w:cs="Noto Sans Symbols" w:eastAsia="Noto Sans Symbols" w:hAnsi="Noto Sans Symbols"/>
        <w:sz w:val="24"/>
        <w:szCs w:val="24"/>
      </w:rPr>
    </w:lvl>
    <w:lvl w:ilvl="3">
      <w:start w:val="0"/>
      <w:numFmt w:val="bullet"/>
      <w:lvlText w:val="•"/>
      <w:lvlJc w:val="left"/>
      <w:pPr>
        <w:ind w:left="2000" w:hanging="284"/>
      </w:pPr>
      <w:rPr/>
    </w:lvl>
    <w:lvl w:ilvl="4">
      <w:start w:val="0"/>
      <w:numFmt w:val="bullet"/>
      <w:lvlText w:val="•"/>
      <w:lvlJc w:val="left"/>
      <w:pPr>
        <w:ind w:left="3181" w:hanging="283.99999999999955"/>
      </w:pPr>
      <w:rPr/>
    </w:lvl>
    <w:lvl w:ilvl="5">
      <w:start w:val="0"/>
      <w:numFmt w:val="bullet"/>
      <w:lvlText w:val="•"/>
      <w:lvlJc w:val="left"/>
      <w:pPr>
        <w:ind w:left="4361" w:hanging="283.99999999999955"/>
      </w:pPr>
      <w:rPr/>
    </w:lvl>
    <w:lvl w:ilvl="6">
      <w:start w:val="0"/>
      <w:numFmt w:val="bullet"/>
      <w:lvlText w:val="•"/>
      <w:lvlJc w:val="left"/>
      <w:pPr>
        <w:ind w:left="5542" w:hanging="283.9999999999991"/>
      </w:pPr>
      <w:rPr/>
    </w:lvl>
    <w:lvl w:ilvl="7">
      <w:start w:val="0"/>
      <w:numFmt w:val="bullet"/>
      <w:lvlText w:val="•"/>
      <w:lvlJc w:val="left"/>
      <w:pPr>
        <w:ind w:left="6722" w:hanging="283.9999999999991"/>
      </w:pPr>
      <w:rPr/>
    </w:lvl>
    <w:lvl w:ilvl="8">
      <w:start w:val="0"/>
      <w:numFmt w:val="bullet"/>
      <w:lvlText w:val="•"/>
      <w:lvlJc w:val="left"/>
      <w:pPr>
        <w:ind w:left="7903" w:hanging="284"/>
      </w:pPr>
      <w:rPr/>
    </w:lvl>
  </w:abstractNum>
  <w:abstractNum w:abstractNumId="4">
    <w:lvl w:ilvl="0">
      <w:start w:val="0"/>
      <w:numFmt w:val="bullet"/>
      <w:lvlText w:val="●"/>
      <w:lvlJc w:val="left"/>
      <w:pPr>
        <w:ind w:left="634" w:hanging="562"/>
      </w:pPr>
      <w:rPr>
        <w:rFonts w:ascii="Noto Sans Symbols" w:cs="Noto Sans Symbols" w:eastAsia="Noto Sans Symbols" w:hAnsi="Noto Sans Symbols"/>
        <w:sz w:val="24"/>
        <w:szCs w:val="24"/>
      </w:rPr>
    </w:lvl>
    <w:lvl w:ilvl="1">
      <w:start w:val="0"/>
      <w:numFmt w:val="bullet"/>
      <w:lvlText w:val="•"/>
      <w:lvlJc w:val="left"/>
      <w:pPr>
        <w:ind w:left="1443" w:hanging="561.9999999999999"/>
      </w:pPr>
      <w:rPr/>
    </w:lvl>
    <w:lvl w:ilvl="2">
      <w:start w:val="0"/>
      <w:numFmt w:val="bullet"/>
      <w:lvlText w:val="•"/>
      <w:lvlJc w:val="left"/>
      <w:pPr>
        <w:ind w:left="2246" w:hanging="562.0000000000002"/>
      </w:pPr>
      <w:rPr/>
    </w:lvl>
    <w:lvl w:ilvl="3">
      <w:start w:val="0"/>
      <w:numFmt w:val="bullet"/>
      <w:lvlText w:val="•"/>
      <w:lvlJc w:val="left"/>
      <w:pPr>
        <w:ind w:left="3049" w:hanging="562"/>
      </w:pPr>
      <w:rPr/>
    </w:lvl>
    <w:lvl w:ilvl="4">
      <w:start w:val="0"/>
      <w:numFmt w:val="bullet"/>
      <w:lvlText w:val="•"/>
      <w:lvlJc w:val="left"/>
      <w:pPr>
        <w:ind w:left="3853" w:hanging="562"/>
      </w:pPr>
      <w:rPr/>
    </w:lvl>
    <w:lvl w:ilvl="5">
      <w:start w:val="0"/>
      <w:numFmt w:val="bullet"/>
      <w:lvlText w:val="•"/>
      <w:lvlJc w:val="left"/>
      <w:pPr>
        <w:ind w:left="4656" w:hanging="561.9999999999995"/>
      </w:pPr>
      <w:rPr/>
    </w:lvl>
    <w:lvl w:ilvl="6">
      <w:start w:val="0"/>
      <w:numFmt w:val="bullet"/>
      <w:lvlText w:val="•"/>
      <w:lvlJc w:val="left"/>
      <w:pPr>
        <w:ind w:left="5459" w:hanging="562"/>
      </w:pPr>
      <w:rPr/>
    </w:lvl>
    <w:lvl w:ilvl="7">
      <w:start w:val="0"/>
      <w:numFmt w:val="bullet"/>
      <w:lvlText w:val="•"/>
      <w:lvlJc w:val="left"/>
      <w:pPr>
        <w:ind w:left="6263" w:hanging="562.0000000000009"/>
      </w:pPr>
      <w:rPr/>
    </w:lvl>
    <w:lvl w:ilvl="8">
      <w:start w:val="0"/>
      <w:numFmt w:val="bullet"/>
      <w:lvlText w:val="•"/>
      <w:lvlJc w:val="left"/>
      <w:pPr>
        <w:ind w:left="7066" w:hanging="562"/>
      </w:pPr>
      <w:rPr/>
    </w:lvl>
  </w:abstractNum>
  <w:abstractNum w:abstractNumId="5">
    <w:lvl w:ilvl="0">
      <w:start w:val="0"/>
      <w:numFmt w:val="bullet"/>
      <w:lvlText w:val="●"/>
      <w:lvlJc w:val="left"/>
      <w:pPr>
        <w:ind w:left="1236" w:hanging="423"/>
      </w:pPr>
      <w:rPr>
        <w:rFonts w:ascii="Noto Sans Symbols" w:cs="Noto Sans Symbols" w:eastAsia="Noto Sans Symbols" w:hAnsi="Noto Sans Symbols"/>
        <w:sz w:val="24"/>
        <w:szCs w:val="24"/>
      </w:rPr>
    </w:lvl>
    <w:lvl w:ilvl="1">
      <w:start w:val="0"/>
      <w:numFmt w:val="bullet"/>
      <w:lvlText w:val="•"/>
      <w:lvlJc w:val="left"/>
      <w:pPr>
        <w:ind w:left="2142" w:hanging="423.0000000000002"/>
      </w:pPr>
      <w:rPr/>
    </w:lvl>
    <w:lvl w:ilvl="2">
      <w:start w:val="0"/>
      <w:numFmt w:val="bullet"/>
      <w:lvlText w:val="•"/>
      <w:lvlJc w:val="left"/>
      <w:pPr>
        <w:ind w:left="3044" w:hanging="423.00000000000045"/>
      </w:pPr>
      <w:rPr/>
    </w:lvl>
    <w:lvl w:ilvl="3">
      <w:start w:val="0"/>
      <w:numFmt w:val="bullet"/>
      <w:lvlText w:val="•"/>
      <w:lvlJc w:val="left"/>
      <w:pPr>
        <w:ind w:left="3947" w:hanging="423"/>
      </w:pPr>
      <w:rPr/>
    </w:lvl>
    <w:lvl w:ilvl="4">
      <w:start w:val="0"/>
      <w:numFmt w:val="bullet"/>
      <w:lvlText w:val="•"/>
      <w:lvlJc w:val="left"/>
      <w:pPr>
        <w:ind w:left="4849" w:hanging="423"/>
      </w:pPr>
      <w:rPr/>
    </w:lvl>
    <w:lvl w:ilvl="5">
      <w:start w:val="0"/>
      <w:numFmt w:val="bullet"/>
      <w:lvlText w:val="•"/>
      <w:lvlJc w:val="left"/>
      <w:pPr>
        <w:ind w:left="5752" w:hanging="422.9999999999991"/>
      </w:pPr>
      <w:rPr/>
    </w:lvl>
    <w:lvl w:ilvl="6">
      <w:start w:val="0"/>
      <w:numFmt w:val="bullet"/>
      <w:lvlText w:val="•"/>
      <w:lvlJc w:val="left"/>
      <w:pPr>
        <w:ind w:left="6654" w:hanging="423"/>
      </w:pPr>
      <w:rPr/>
    </w:lvl>
    <w:lvl w:ilvl="7">
      <w:start w:val="0"/>
      <w:numFmt w:val="bullet"/>
      <w:lvlText w:val="•"/>
      <w:lvlJc w:val="left"/>
      <w:pPr>
        <w:ind w:left="7556" w:hanging="422.9999999999991"/>
      </w:pPr>
      <w:rPr/>
    </w:lvl>
    <w:lvl w:ilvl="8">
      <w:start w:val="0"/>
      <w:numFmt w:val="bullet"/>
      <w:lvlText w:val="•"/>
      <w:lvlJc w:val="left"/>
      <w:pPr>
        <w:ind w:left="8459" w:hanging="423"/>
      </w:pPr>
      <w:rPr/>
    </w:lvl>
  </w:abstractNum>
  <w:abstractNum w:abstractNumId="6">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567"/>
      </w:pPr>
      <w:rPr>
        <w:rFonts w:ascii="Noto Sans Symbols" w:cs="Noto Sans Symbols" w:eastAsia="Noto Sans Symbols" w:hAnsi="Noto Sans Symbols"/>
        <w:sz w:val="24"/>
        <w:szCs w:val="24"/>
      </w:rPr>
    </w:lvl>
    <w:lvl w:ilvl="2">
      <w:start w:val="0"/>
      <w:numFmt w:val="bullet"/>
      <w:lvlText w:val="●"/>
      <w:lvlJc w:val="left"/>
      <w:pPr>
        <w:ind w:left="669" w:hanging="422.9999999999999"/>
      </w:pPr>
      <w:rPr>
        <w:rFonts w:ascii="Noto Sans Symbols" w:cs="Noto Sans Symbols" w:eastAsia="Noto Sans Symbols" w:hAnsi="Noto Sans Symbols"/>
        <w:sz w:val="24"/>
        <w:szCs w:val="24"/>
      </w:rPr>
    </w:lvl>
    <w:lvl w:ilvl="3">
      <w:start w:val="0"/>
      <w:numFmt w:val="bullet"/>
      <w:lvlText w:val="•"/>
      <w:lvlJc w:val="left"/>
      <w:pPr>
        <w:ind w:left="2613" w:hanging="423"/>
      </w:pPr>
      <w:rPr/>
    </w:lvl>
    <w:lvl w:ilvl="4">
      <w:start w:val="0"/>
      <w:numFmt w:val="bullet"/>
      <w:lvlText w:val="•"/>
      <w:lvlJc w:val="left"/>
      <w:pPr>
        <w:ind w:left="3706" w:hanging="423"/>
      </w:pPr>
      <w:rPr/>
    </w:lvl>
    <w:lvl w:ilvl="5">
      <w:start w:val="0"/>
      <w:numFmt w:val="bullet"/>
      <w:lvlText w:val="•"/>
      <w:lvlJc w:val="left"/>
      <w:pPr>
        <w:ind w:left="4799" w:hanging="423"/>
      </w:pPr>
      <w:rPr/>
    </w:lvl>
    <w:lvl w:ilvl="6">
      <w:start w:val="0"/>
      <w:numFmt w:val="bullet"/>
      <w:lvlText w:val="•"/>
      <w:lvlJc w:val="left"/>
      <w:pPr>
        <w:ind w:left="5892" w:hanging="422.9999999999991"/>
      </w:pPr>
      <w:rPr/>
    </w:lvl>
    <w:lvl w:ilvl="7">
      <w:start w:val="0"/>
      <w:numFmt w:val="bullet"/>
      <w:lvlText w:val="•"/>
      <w:lvlJc w:val="left"/>
      <w:pPr>
        <w:ind w:left="6985" w:hanging="423"/>
      </w:pPr>
      <w:rPr/>
    </w:lvl>
    <w:lvl w:ilvl="8">
      <w:start w:val="0"/>
      <w:numFmt w:val="bullet"/>
      <w:lvlText w:val="•"/>
      <w:lvlJc w:val="left"/>
      <w:pPr>
        <w:ind w:left="8078" w:hanging="423"/>
      </w:pPr>
      <w:rPr/>
    </w:lvl>
  </w:abstractNum>
  <w:abstractNum w:abstractNumId="7">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8">
    <w:lvl w:ilvl="0">
      <w:start w:val="1"/>
      <w:numFmt w:val="decimal"/>
      <w:lvlText w:val="%1."/>
      <w:lvlJc w:val="left"/>
      <w:pPr>
        <w:ind w:left="117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8"/>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09"/>
      </w:pPr>
      <w:rPr/>
    </w:lvl>
    <w:lvl w:ilvl="8">
      <w:start w:val="0"/>
      <w:numFmt w:val="bullet"/>
      <w:lvlText w:val="•"/>
      <w:lvlJc w:val="left"/>
      <w:pPr>
        <w:ind w:left="8447" w:hanging="361"/>
      </w:pPr>
      <w:rPr/>
    </w:lvl>
  </w:abstractNum>
  <w:abstractNum w:abstractNumId="9">
    <w:lvl w:ilvl="0">
      <w:start w:val="2"/>
      <w:numFmt w:val="upperRoman"/>
      <w:lvlText w:val="%1."/>
      <w:lvlJc w:val="left"/>
      <w:pPr>
        <w:ind w:left="808" w:hanging="707"/>
      </w:pPr>
      <w:rPr>
        <w:rFonts w:ascii="Times New Roman" w:cs="Times New Roman" w:eastAsia="Times New Roman" w:hAnsi="Times New Roman"/>
        <w:b w:val="1"/>
        <w:bCs w:val="1"/>
        <w:sz w:val="24"/>
        <w:szCs w:val="24"/>
      </w:rPr>
    </w:lvl>
    <w:lvl w:ilvl="1">
      <w:start w:val="0"/>
      <w:numFmt w:val="bullet"/>
      <w:lvlText w:val="-"/>
      <w:lvlJc w:val="left"/>
      <w:pPr>
        <w:ind w:left="876" w:hanging="207.0000000000001"/>
      </w:pPr>
      <w:rPr>
        <w:rFonts w:ascii="Times New Roman" w:cs="Times New Roman" w:eastAsia="Times New Roman" w:hAnsi="Times New Roman"/>
        <w:sz w:val="24"/>
        <w:szCs w:val="24"/>
      </w:rPr>
    </w:lvl>
    <w:lvl w:ilvl="2">
      <w:start w:val="0"/>
      <w:numFmt w:val="bullet"/>
      <w:lvlText w:val="•"/>
      <w:lvlJc w:val="left"/>
      <w:pPr>
        <w:ind w:left="880" w:hanging="207"/>
      </w:pPr>
      <w:rPr/>
    </w:lvl>
    <w:lvl w:ilvl="3">
      <w:start w:val="0"/>
      <w:numFmt w:val="bullet"/>
      <w:lvlText w:val="•"/>
      <w:lvlJc w:val="left"/>
      <w:pPr>
        <w:ind w:left="960" w:hanging="207"/>
      </w:pPr>
      <w:rPr/>
    </w:lvl>
    <w:lvl w:ilvl="4">
      <w:start w:val="0"/>
      <w:numFmt w:val="bullet"/>
      <w:lvlText w:val="•"/>
      <w:lvlJc w:val="left"/>
      <w:pPr>
        <w:ind w:left="2289" w:hanging="207"/>
      </w:pPr>
      <w:rPr/>
    </w:lvl>
    <w:lvl w:ilvl="5">
      <w:start w:val="0"/>
      <w:numFmt w:val="bullet"/>
      <w:lvlText w:val="•"/>
      <w:lvlJc w:val="left"/>
      <w:pPr>
        <w:ind w:left="3618" w:hanging="207"/>
      </w:pPr>
      <w:rPr/>
    </w:lvl>
    <w:lvl w:ilvl="6">
      <w:start w:val="0"/>
      <w:numFmt w:val="bullet"/>
      <w:lvlText w:val="•"/>
      <w:lvlJc w:val="left"/>
      <w:pPr>
        <w:ind w:left="4947" w:hanging="207"/>
      </w:pPr>
      <w:rPr/>
    </w:lvl>
    <w:lvl w:ilvl="7">
      <w:start w:val="0"/>
      <w:numFmt w:val="bullet"/>
      <w:lvlText w:val="•"/>
      <w:lvlJc w:val="left"/>
      <w:pPr>
        <w:ind w:left="6276" w:hanging="207"/>
      </w:pPr>
      <w:rPr/>
    </w:lvl>
    <w:lvl w:ilvl="8">
      <w:start w:val="0"/>
      <w:numFmt w:val="bullet"/>
      <w:lvlText w:val="•"/>
      <w:lvlJc w:val="left"/>
      <w:pPr>
        <w:ind w:left="7605" w:hanging="207"/>
      </w:pPr>
      <w:rPr/>
    </w:lvl>
  </w:abstractNum>
  <w:abstractNum w:abstractNumId="10">
    <w:lvl w:ilvl="0">
      <w:start w:val="1"/>
      <w:numFmt w:val="decimal"/>
      <w:lvlText w:val="%1."/>
      <w:lvlJc w:val="left"/>
      <w:pPr>
        <w:ind w:left="808" w:hanging="347.00000000000006"/>
      </w:pPr>
      <w:rPr>
        <w:rFonts w:ascii="Times New Roman" w:cs="Times New Roman" w:eastAsia="Times New Roman" w:hAnsi="Times New Roman"/>
        <w:b w:val="1"/>
        <w:bCs w:val="1"/>
        <w:sz w:val="24"/>
        <w:szCs w:val="24"/>
      </w:rPr>
    </w:lvl>
    <w:lvl w:ilvl="1">
      <w:start w:val="0"/>
      <w:numFmt w:val="bullet"/>
      <w:lvlText w:val="-"/>
      <w:lvlJc w:val="left"/>
      <w:pPr>
        <w:ind w:left="102" w:hanging="145"/>
      </w:pPr>
      <w:rPr>
        <w:rFonts w:ascii="Times New Roman" w:cs="Times New Roman" w:eastAsia="Times New Roman" w:hAnsi="Times New Roman"/>
        <w:sz w:val="24"/>
        <w:szCs w:val="24"/>
      </w:rPr>
    </w:lvl>
    <w:lvl w:ilvl="2">
      <w:start w:val="0"/>
      <w:numFmt w:val="bullet"/>
      <w:lvlText w:val="•"/>
      <w:lvlJc w:val="left"/>
      <w:pPr>
        <w:ind w:left="1851" w:hanging="145"/>
      </w:pPr>
      <w:rPr/>
    </w:lvl>
    <w:lvl w:ilvl="3">
      <w:start w:val="0"/>
      <w:numFmt w:val="bullet"/>
      <w:lvlText w:val="•"/>
      <w:lvlJc w:val="left"/>
      <w:pPr>
        <w:ind w:left="2903" w:hanging="145"/>
      </w:pPr>
      <w:rPr/>
    </w:lvl>
    <w:lvl w:ilvl="4">
      <w:start w:val="0"/>
      <w:numFmt w:val="bullet"/>
      <w:lvlText w:val="•"/>
      <w:lvlJc w:val="left"/>
      <w:pPr>
        <w:ind w:left="3954" w:hanging="145"/>
      </w:pPr>
      <w:rPr/>
    </w:lvl>
    <w:lvl w:ilvl="5">
      <w:start w:val="0"/>
      <w:numFmt w:val="bullet"/>
      <w:lvlText w:val="•"/>
      <w:lvlJc w:val="left"/>
      <w:pPr>
        <w:ind w:left="5006" w:hanging="145"/>
      </w:pPr>
      <w:rPr/>
    </w:lvl>
    <w:lvl w:ilvl="6">
      <w:start w:val="0"/>
      <w:numFmt w:val="bullet"/>
      <w:lvlText w:val="•"/>
      <w:lvlJc w:val="left"/>
      <w:pPr>
        <w:ind w:left="6057" w:hanging="145"/>
      </w:pPr>
      <w:rPr/>
    </w:lvl>
    <w:lvl w:ilvl="7">
      <w:start w:val="0"/>
      <w:numFmt w:val="bullet"/>
      <w:lvlText w:val="•"/>
      <w:lvlJc w:val="left"/>
      <w:pPr>
        <w:ind w:left="7109" w:hanging="145"/>
      </w:pPr>
      <w:rPr/>
    </w:lvl>
    <w:lvl w:ilvl="8">
      <w:start w:val="0"/>
      <w:numFmt w:val="bullet"/>
      <w:lvlText w:val="•"/>
      <w:lvlJc w:val="left"/>
      <w:pPr>
        <w:ind w:left="8160" w:hanging="145"/>
      </w:pPr>
      <w:rPr/>
    </w:lvl>
  </w:abstractNum>
  <w:abstractNum w:abstractNumId="11">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567"/>
      </w:pPr>
      <w:rPr>
        <w:rFonts w:ascii="Noto Sans Symbols" w:cs="Noto Sans Symbols" w:eastAsia="Noto Sans Symbols" w:hAnsi="Noto Sans Symbols"/>
        <w:sz w:val="24"/>
        <w:szCs w:val="24"/>
      </w:rPr>
    </w:lvl>
    <w:lvl w:ilvl="2">
      <w:start w:val="0"/>
      <w:numFmt w:val="bullet"/>
      <w:lvlText w:val="●"/>
      <w:lvlJc w:val="left"/>
      <w:pPr>
        <w:ind w:left="669" w:hanging="422.9999999999999"/>
      </w:pPr>
      <w:rPr>
        <w:rFonts w:ascii="Noto Sans Symbols" w:cs="Noto Sans Symbols" w:eastAsia="Noto Sans Symbols" w:hAnsi="Noto Sans Symbols"/>
        <w:sz w:val="24"/>
        <w:szCs w:val="24"/>
      </w:rPr>
    </w:lvl>
    <w:lvl w:ilvl="3">
      <w:start w:val="0"/>
      <w:numFmt w:val="bullet"/>
      <w:lvlText w:val="•"/>
      <w:lvlJc w:val="left"/>
      <w:pPr>
        <w:ind w:left="2613" w:hanging="423"/>
      </w:pPr>
      <w:rPr/>
    </w:lvl>
    <w:lvl w:ilvl="4">
      <w:start w:val="0"/>
      <w:numFmt w:val="bullet"/>
      <w:lvlText w:val="•"/>
      <w:lvlJc w:val="left"/>
      <w:pPr>
        <w:ind w:left="3706" w:hanging="423"/>
      </w:pPr>
      <w:rPr/>
    </w:lvl>
    <w:lvl w:ilvl="5">
      <w:start w:val="0"/>
      <w:numFmt w:val="bullet"/>
      <w:lvlText w:val="•"/>
      <w:lvlJc w:val="left"/>
      <w:pPr>
        <w:ind w:left="4799" w:hanging="423"/>
      </w:pPr>
      <w:rPr/>
    </w:lvl>
    <w:lvl w:ilvl="6">
      <w:start w:val="0"/>
      <w:numFmt w:val="bullet"/>
      <w:lvlText w:val="•"/>
      <w:lvlJc w:val="left"/>
      <w:pPr>
        <w:ind w:left="5892" w:hanging="422.9999999999991"/>
      </w:pPr>
      <w:rPr/>
    </w:lvl>
    <w:lvl w:ilvl="7">
      <w:start w:val="0"/>
      <w:numFmt w:val="bullet"/>
      <w:lvlText w:val="•"/>
      <w:lvlJc w:val="left"/>
      <w:pPr>
        <w:ind w:left="6985" w:hanging="423"/>
      </w:pPr>
      <w:rPr/>
    </w:lvl>
    <w:lvl w:ilvl="8">
      <w:start w:val="0"/>
      <w:numFmt w:val="bullet"/>
      <w:lvlText w:val="•"/>
      <w:lvlJc w:val="left"/>
      <w:pPr>
        <w:ind w:left="8078" w:hanging="423"/>
      </w:pPr>
      <w:rPr/>
    </w:lvl>
  </w:abstractNum>
  <w:abstractNum w:abstractNumId="12">
    <w:lvl w:ilvl="0">
      <w:start w:val="1"/>
      <w:numFmt w:val="decimal"/>
      <w:lvlText w:val="%1."/>
      <w:lvlJc w:val="left"/>
      <w:pPr>
        <w:ind w:left="868" w:hanging="348"/>
      </w:pPr>
      <w:rPr>
        <w:rFonts w:ascii="Times New Roman" w:cs="Times New Roman" w:eastAsia="Times New Roman" w:hAnsi="Times New Roman"/>
        <w:sz w:val="24"/>
        <w:szCs w:val="24"/>
      </w:rPr>
    </w:lvl>
    <w:lvl w:ilvl="1">
      <w:start w:val="0"/>
      <w:numFmt w:val="bullet"/>
      <w:lvlText w:val="●"/>
      <w:lvlJc w:val="left"/>
      <w:pPr>
        <w:ind w:left="1576" w:hanging="564.0000000000001"/>
      </w:pPr>
      <w:rPr>
        <w:rFonts w:ascii="Noto Sans Symbols" w:cs="Noto Sans Symbols" w:eastAsia="Noto Sans Symbols" w:hAnsi="Noto Sans Symbols"/>
        <w:sz w:val="24"/>
        <w:szCs w:val="24"/>
      </w:rPr>
    </w:lvl>
    <w:lvl w:ilvl="2">
      <w:start w:val="0"/>
      <w:numFmt w:val="bullet"/>
      <w:lvlText w:val="●"/>
      <w:lvlJc w:val="left"/>
      <w:pPr>
        <w:ind w:left="726" w:hanging="423"/>
      </w:pPr>
      <w:rPr>
        <w:rFonts w:ascii="Noto Sans Symbols" w:cs="Noto Sans Symbols" w:eastAsia="Noto Sans Symbols" w:hAnsi="Noto Sans Symbols"/>
        <w:sz w:val="24"/>
        <w:szCs w:val="24"/>
      </w:rPr>
    </w:lvl>
    <w:lvl w:ilvl="3">
      <w:start w:val="0"/>
      <w:numFmt w:val="bullet"/>
      <w:lvlText w:val="•"/>
      <w:lvlJc w:val="left"/>
      <w:pPr>
        <w:ind w:left="2673" w:hanging="423"/>
      </w:pPr>
      <w:rPr/>
    </w:lvl>
    <w:lvl w:ilvl="4">
      <w:start w:val="0"/>
      <w:numFmt w:val="bullet"/>
      <w:lvlText w:val="•"/>
      <w:lvlJc w:val="left"/>
      <w:pPr>
        <w:ind w:left="3766" w:hanging="423"/>
      </w:pPr>
      <w:rPr/>
    </w:lvl>
    <w:lvl w:ilvl="5">
      <w:start w:val="0"/>
      <w:numFmt w:val="bullet"/>
      <w:lvlText w:val="•"/>
      <w:lvlJc w:val="left"/>
      <w:pPr>
        <w:ind w:left="4859" w:hanging="423"/>
      </w:pPr>
      <w:rPr/>
    </w:lvl>
    <w:lvl w:ilvl="6">
      <w:start w:val="0"/>
      <w:numFmt w:val="bullet"/>
      <w:lvlText w:val="•"/>
      <w:lvlJc w:val="left"/>
      <w:pPr>
        <w:ind w:left="5953" w:hanging="423"/>
      </w:pPr>
      <w:rPr/>
    </w:lvl>
    <w:lvl w:ilvl="7">
      <w:start w:val="0"/>
      <w:numFmt w:val="bullet"/>
      <w:lvlText w:val="•"/>
      <w:lvlJc w:val="left"/>
      <w:pPr>
        <w:ind w:left="7046" w:hanging="422.9999999999991"/>
      </w:pPr>
      <w:rPr/>
    </w:lvl>
    <w:lvl w:ilvl="8">
      <w:start w:val="0"/>
      <w:numFmt w:val="bullet"/>
      <w:lvlText w:val="•"/>
      <w:lvlJc w:val="left"/>
      <w:pPr>
        <w:ind w:left="8139" w:hanging="423"/>
      </w:pPr>
      <w:rPr/>
    </w:lvl>
  </w:abstractNum>
  <w:abstractNum w:abstractNumId="13">
    <w:lvl w:ilvl="0">
      <w:start w:val="1"/>
      <w:numFmt w:val="bullet"/>
      <w:lvlText w:val="●"/>
      <w:lvlJc w:val="left"/>
      <w:pPr>
        <w:ind w:left="822" w:hanging="360"/>
      </w:pPr>
      <w:rPr>
        <w:rFonts w:ascii="Noto Sans Symbols" w:cs="Noto Sans Symbols" w:eastAsia="Noto Sans Symbols" w:hAnsi="Noto Sans Symbols"/>
      </w:rPr>
    </w:lvl>
    <w:lvl w:ilvl="1">
      <w:start w:val="1"/>
      <w:numFmt w:val="bullet"/>
      <w:lvlText w:val="o"/>
      <w:lvlJc w:val="left"/>
      <w:pPr>
        <w:ind w:left="1542" w:hanging="360"/>
      </w:pPr>
      <w:rPr>
        <w:rFonts w:ascii="Courier New" w:cs="Courier New" w:eastAsia="Courier New" w:hAnsi="Courier New"/>
      </w:rPr>
    </w:lvl>
    <w:lvl w:ilvl="2">
      <w:start w:val="1"/>
      <w:numFmt w:val="bullet"/>
      <w:lvlText w:val="▪"/>
      <w:lvlJc w:val="left"/>
      <w:pPr>
        <w:ind w:left="2262" w:hanging="360"/>
      </w:pPr>
      <w:rPr>
        <w:rFonts w:ascii="Noto Sans Symbols" w:cs="Noto Sans Symbols" w:eastAsia="Noto Sans Symbols" w:hAnsi="Noto Sans Symbols"/>
      </w:rPr>
    </w:lvl>
    <w:lvl w:ilvl="3">
      <w:start w:val="1"/>
      <w:numFmt w:val="bullet"/>
      <w:lvlText w:val="●"/>
      <w:lvlJc w:val="left"/>
      <w:pPr>
        <w:ind w:left="2982" w:hanging="360"/>
      </w:pPr>
      <w:rPr>
        <w:rFonts w:ascii="Noto Sans Symbols" w:cs="Noto Sans Symbols" w:eastAsia="Noto Sans Symbols" w:hAnsi="Noto Sans Symbols"/>
      </w:rPr>
    </w:lvl>
    <w:lvl w:ilvl="4">
      <w:start w:val="1"/>
      <w:numFmt w:val="bullet"/>
      <w:lvlText w:val="o"/>
      <w:lvlJc w:val="left"/>
      <w:pPr>
        <w:ind w:left="3702" w:hanging="360"/>
      </w:pPr>
      <w:rPr>
        <w:rFonts w:ascii="Courier New" w:cs="Courier New" w:eastAsia="Courier New" w:hAnsi="Courier New"/>
      </w:rPr>
    </w:lvl>
    <w:lvl w:ilvl="5">
      <w:start w:val="1"/>
      <w:numFmt w:val="bullet"/>
      <w:lvlText w:val="▪"/>
      <w:lvlJc w:val="left"/>
      <w:pPr>
        <w:ind w:left="4422" w:hanging="360"/>
      </w:pPr>
      <w:rPr>
        <w:rFonts w:ascii="Noto Sans Symbols" w:cs="Noto Sans Symbols" w:eastAsia="Noto Sans Symbols" w:hAnsi="Noto Sans Symbols"/>
      </w:rPr>
    </w:lvl>
    <w:lvl w:ilvl="6">
      <w:start w:val="1"/>
      <w:numFmt w:val="bullet"/>
      <w:lvlText w:val="●"/>
      <w:lvlJc w:val="left"/>
      <w:pPr>
        <w:ind w:left="5142" w:hanging="360"/>
      </w:pPr>
      <w:rPr>
        <w:rFonts w:ascii="Noto Sans Symbols" w:cs="Noto Sans Symbols" w:eastAsia="Noto Sans Symbols" w:hAnsi="Noto Sans Symbols"/>
      </w:rPr>
    </w:lvl>
    <w:lvl w:ilvl="7">
      <w:start w:val="1"/>
      <w:numFmt w:val="bullet"/>
      <w:lvlText w:val="o"/>
      <w:lvlJc w:val="left"/>
      <w:pPr>
        <w:ind w:left="5862" w:hanging="360"/>
      </w:pPr>
      <w:rPr>
        <w:rFonts w:ascii="Courier New" w:cs="Courier New" w:eastAsia="Courier New" w:hAnsi="Courier New"/>
      </w:rPr>
    </w:lvl>
    <w:lvl w:ilvl="8">
      <w:start w:val="1"/>
      <w:numFmt w:val="bullet"/>
      <w:lvlText w:val="▪"/>
      <w:lvlJc w:val="left"/>
      <w:pPr>
        <w:ind w:left="6582" w:hanging="360"/>
      </w:pPr>
      <w:rPr>
        <w:rFonts w:ascii="Noto Sans Symbols" w:cs="Noto Sans Symbols" w:eastAsia="Noto Sans Symbols" w:hAnsi="Noto Sans Symbols"/>
      </w:rPr>
    </w:lvl>
  </w:abstractNum>
  <w:abstractNum w:abstractNumId="14">
    <w:lvl w:ilvl="0">
      <w:start w:val="1"/>
      <w:numFmt w:val="bullet"/>
      <w:lvlText w:val="●"/>
      <w:lvlJc w:val="left"/>
      <w:pPr>
        <w:ind w:left="1332" w:hanging="360.0000000000001"/>
      </w:pPr>
      <w:rPr>
        <w:rFonts w:ascii="Noto Sans Symbols" w:cs="Noto Sans Symbols" w:eastAsia="Noto Sans Symbols" w:hAnsi="Noto Sans Symbols"/>
      </w:rPr>
    </w:lvl>
    <w:lvl w:ilvl="1">
      <w:start w:val="1"/>
      <w:numFmt w:val="bullet"/>
      <w:lvlText w:val="o"/>
      <w:lvlJc w:val="left"/>
      <w:pPr>
        <w:ind w:left="2052" w:hanging="360"/>
      </w:pPr>
      <w:rPr>
        <w:rFonts w:ascii="Courier New" w:cs="Courier New" w:eastAsia="Courier New" w:hAnsi="Courier New"/>
      </w:rPr>
    </w:lvl>
    <w:lvl w:ilvl="2">
      <w:start w:val="1"/>
      <w:numFmt w:val="bullet"/>
      <w:lvlText w:val="▪"/>
      <w:lvlJc w:val="left"/>
      <w:pPr>
        <w:ind w:left="2772" w:hanging="360"/>
      </w:pPr>
      <w:rPr>
        <w:rFonts w:ascii="Noto Sans Symbols" w:cs="Noto Sans Symbols" w:eastAsia="Noto Sans Symbols" w:hAnsi="Noto Sans Symbols"/>
      </w:rPr>
    </w:lvl>
    <w:lvl w:ilvl="3">
      <w:start w:val="1"/>
      <w:numFmt w:val="bullet"/>
      <w:lvlText w:val="●"/>
      <w:lvlJc w:val="left"/>
      <w:pPr>
        <w:ind w:left="3492" w:hanging="360"/>
      </w:pPr>
      <w:rPr>
        <w:rFonts w:ascii="Noto Sans Symbols" w:cs="Noto Sans Symbols" w:eastAsia="Noto Sans Symbols" w:hAnsi="Noto Sans Symbols"/>
      </w:rPr>
    </w:lvl>
    <w:lvl w:ilvl="4">
      <w:start w:val="1"/>
      <w:numFmt w:val="bullet"/>
      <w:lvlText w:val="o"/>
      <w:lvlJc w:val="left"/>
      <w:pPr>
        <w:ind w:left="4212" w:hanging="360"/>
      </w:pPr>
      <w:rPr>
        <w:rFonts w:ascii="Courier New" w:cs="Courier New" w:eastAsia="Courier New" w:hAnsi="Courier New"/>
      </w:rPr>
    </w:lvl>
    <w:lvl w:ilvl="5">
      <w:start w:val="1"/>
      <w:numFmt w:val="bullet"/>
      <w:lvlText w:val="▪"/>
      <w:lvlJc w:val="left"/>
      <w:pPr>
        <w:ind w:left="4932" w:hanging="360"/>
      </w:pPr>
      <w:rPr>
        <w:rFonts w:ascii="Noto Sans Symbols" w:cs="Noto Sans Symbols" w:eastAsia="Noto Sans Symbols" w:hAnsi="Noto Sans Symbols"/>
      </w:rPr>
    </w:lvl>
    <w:lvl w:ilvl="6">
      <w:start w:val="1"/>
      <w:numFmt w:val="bullet"/>
      <w:lvlText w:val="●"/>
      <w:lvlJc w:val="left"/>
      <w:pPr>
        <w:ind w:left="5652" w:hanging="360"/>
      </w:pPr>
      <w:rPr>
        <w:rFonts w:ascii="Noto Sans Symbols" w:cs="Noto Sans Symbols" w:eastAsia="Noto Sans Symbols" w:hAnsi="Noto Sans Symbols"/>
      </w:rPr>
    </w:lvl>
    <w:lvl w:ilvl="7">
      <w:start w:val="1"/>
      <w:numFmt w:val="bullet"/>
      <w:lvlText w:val="o"/>
      <w:lvlJc w:val="left"/>
      <w:pPr>
        <w:ind w:left="6372" w:hanging="360"/>
      </w:pPr>
      <w:rPr>
        <w:rFonts w:ascii="Courier New" w:cs="Courier New" w:eastAsia="Courier New" w:hAnsi="Courier New"/>
      </w:rPr>
    </w:lvl>
    <w:lvl w:ilvl="8">
      <w:start w:val="1"/>
      <w:numFmt w:val="bullet"/>
      <w:lvlText w:val="▪"/>
      <w:lvlJc w:val="left"/>
      <w:pPr>
        <w:ind w:left="7092" w:hanging="360"/>
      </w:pPr>
      <w:rPr>
        <w:rFonts w:ascii="Noto Sans Symbols" w:cs="Noto Sans Symbols" w:eastAsia="Noto Sans Symbols" w:hAnsi="Noto Sans Symbols"/>
      </w:rPr>
    </w:lvl>
  </w:abstractNum>
  <w:abstractNum w:abstractNumId="15">
    <w:lvl w:ilvl="0">
      <w:start w:val="1"/>
      <w:numFmt w:val="bullet"/>
      <w:lvlText w:val="●"/>
      <w:lvlJc w:val="left"/>
      <w:pPr>
        <w:ind w:left="1332" w:hanging="360.0000000000001"/>
      </w:pPr>
      <w:rPr>
        <w:rFonts w:ascii="Noto Sans Symbols" w:cs="Noto Sans Symbols" w:eastAsia="Noto Sans Symbols" w:hAnsi="Noto Sans Symbols"/>
      </w:rPr>
    </w:lvl>
    <w:lvl w:ilvl="1">
      <w:start w:val="1"/>
      <w:numFmt w:val="bullet"/>
      <w:lvlText w:val="o"/>
      <w:lvlJc w:val="left"/>
      <w:pPr>
        <w:ind w:left="2052" w:hanging="360"/>
      </w:pPr>
      <w:rPr>
        <w:rFonts w:ascii="Courier New" w:cs="Courier New" w:eastAsia="Courier New" w:hAnsi="Courier New"/>
      </w:rPr>
    </w:lvl>
    <w:lvl w:ilvl="2">
      <w:start w:val="1"/>
      <w:numFmt w:val="bullet"/>
      <w:lvlText w:val="▪"/>
      <w:lvlJc w:val="left"/>
      <w:pPr>
        <w:ind w:left="2772" w:hanging="360"/>
      </w:pPr>
      <w:rPr>
        <w:rFonts w:ascii="Noto Sans Symbols" w:cs="Noto Sans Symbols" w:eastAsia="Noto Sans Symbols" w:hAnsi="Noto Sans Symbols"/>
      </w:rPr>
    </w:lvl>
    <w:lvl w:ilvl="3">
      <w:start w:val="1"/>
      <w:numFmt w:val="bullet"/>
      <w:lvlText w:val="●"/>
      <w:lvlJc w:val="left"/>
      <w:pPr>
        <w:ind w:left="3492" w:hanging="360"/>
      </w:pPr>
      <w:rPr>
        <w:rFonts w:ascii="Noto Sans Symbols" w:cs="Noto Sans Symbols" w:eastAsia="Noto Sans Symbols" w:hAnsi="Noto Sans Symbols"/>
      </w:rPr>
    </w:lvl>
    <w:lvl w:ilvl="4">
      <w:start w:val="1"/>
      <w:numFmt w:val="bullet"/>
      <w:lvlText w:val="o"/>
      <w:lvlJc w:val="left"/>
      <w:pPr>
        <w:ind w:left="4212" w:hanging="360"/>
      </w:pPr>
      <w:rPr>
        <w:rFonts w:ascii="Courier New" w:cs="Courier New" w:eastAsia="Courier New" w:hAnsi="Courier New"/>
      </w:rPr>
    </w:lvl>
    <w:lvl w:ilvl="5">
      <w:start w:val="1"/>
      <w:numFmt w:val="bullet"/>
      <w:lvlText w:val="▪"/>
      <w:lvlJc w:val="left"/>
      <w:pPr>
        <w:ind w:left="4932" w:hanging="360"/>
      </w:pPr>
      <w:rPr>
        <w:rFonts w:ascii="Noto Sans Symbols" w:cs="Noto Sans Symbols" w:eastAsia="Noto Sans Symbols" w:hAnsi="Noto Sans Symbols"/>
      </w:rPr>
    </w:lvl>
    <w:lvl w:ilvl="6">
      <w:start w:val="1"/>
      <w:numFmt w:val="bullet"/>
      <w:lvlText w:val="●"/>
      <w:lvlJc w:val="left"/>
      <w:pPr>
        <w:ind w:left="5652" w:hanging="360"/>
      </w:pPr>
      <w:rPr>
        <w:rFonts w:ascii="Noto Sans Symbols" w:cs="Noto Sans Symbols" w:eastAsia="Noto Sans Symbols" w:hAnsi="Noto Sans Symbols"/>
      </w:rPr>
    </w:lvl>
    <w:lvl w:ilvl="7">
      <w:start w:val="1"/>
      <w:numFmt w:val="bullet"/>
      <w:lvlText w:val="o"/>
      <w:lvlJc w:val="left"/>
      <w:pPr>
        <w:ind w:left="6372" w:hanging="360"/>
      </w:pPr>
      <w:rPr>
        <w:rFonts w:ascii="Courier New" w:cs="Courier New" w:eastAsia="Courier New" w:hAnsi="Courier New"/>
      </w:rPr>
    </w:lvl>
    <w:lvl w:ilvl="8">
      <w:start w:val="1"/>
      <w:numFmt w:val="bullet"/>
      <w:lvlText w:val="▪"/>
      <w:lvlJc w:val="left"/>
      <w:pPr>
        <w:ind w:left="7092" w:hanging="360"/>
      </w:pPr>
      <w:rPr>
        <w:rFonts w:ascii="Noto Sans Symbols" w:cs="Noto Sans Symbols" w:eastAsia="Noto Sans Symbols" w:hAnsi="Noto Sans Symbols"/>
      </w:rPr>
    </w:lvl>
  </w:abstractNum>
  <w:abstractNum w:abstractNumId="16">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0"/>
      <w:numFmt w:val="bullet"/>
      <w:lvlText w:val="●"/>
      <w:lvlJc w:val="left"/>
      <w:pPr>
        <w:ind w:left="1519" w:hanging="423"/>
      </w:pPr>
      <w:rPr>
        <w:rFonts w:ascii="Noto Sans Symbols" w:cs="Noto Sans Symbols" w:eastAsia="Noto Sans Symbols" w:hAnsi="Noto Sans Symbols"/>
        <w:sz w:val="24"/>
        <w:szCs w:val="24"/>
      </w:rPr>
    </w:lvl>
    <w:lvl w:ilvl="2">
      <w:start w:val="0"/>
      <w:numFmt w:val="bullet"/>
      <w:lvlText w:val="●"/>
      <w:lvlJc w:val="left"/>
      <w:pPr>
        <w:ind w:left="669" w:hanging="292.9999999999999"/>
      </w:pPr>
      <w:rPr>
        <w:rFonts w:ascii="Noto Sans Symbols" w:cs="Noto Sans Symbols" w:eastAsia="Noto Sans Symbols" w:hAnsi="Noto Sans Symbols"/>
        <w:sz w:val="24"/>
        <w:szCs w:val="24"/>
      </w:rPr>
    </w:lvl>
    <w:lvl w:ilvl="3">
      <w:start w:val="0"/>
      <w:numFmt w:val="bullet"/>
      <w:lvlText w:val="•"/>
      <w:lvlJc w:val="left"/>
      <w:pPr>
        <w:ind w:left="2220" w:hanging="293"/>
      </w:pPr>
      <w:rPr/>
    </w:lvl>
    <w:lvl w:ilvl="4">
      <w:start w:val="0"/>
      <w:numFmt w:val="bullet"/>
      <w:lvlText w:val="•"/>
      <w:lvlJc w:val="left"/>
      <w:pPr>
        <w:ind w:left="3369" w:hanging="293.00000000000045"/>
      </w:pPr>
      <w:rPr/>
    </w:lvl>
    <w:lvl w:ilvl="5">
      <w:start w:val="0"/>
      <w:numFmt w:val="bullet"/>
      <w:lvlText w:val="•"/>
      <w:lvlJc w:val="left"/>
      <w:pPr>
        <w:ind w:left="4518" w:hanging="293"/>
      </w:pPr>
      <w:rPr/>
    </w:lvl>
    <w:lvl w:ilvl="6">
      <w:start w:val="0"/>
      <w:numFmt w:val="bullet"/>
      <w:lvlText w:val="•"/>
      <w:lvlJc w:val="left"/>
      <w:pPr>
        <w:ind w:left="5667" w:hanging="292.9999999999991"/>
      </w:pPr>
      <w:rPr/>
    </w:lvl>
    <w:lvl w:ilvl="7">
      <w:start w:val="0"/>
      <w:numFmt w:val="bullet"/>
      <w:lvlText w:val="•"/>
      <w:lvlJc w:val="left"/>
      <w:pPr>
        <w:ind w:left="6816" w:hanging="292.9999999999991"/>
      </w:pPr>
      <w:rPr/>
    </w:lvl>
    <w:lvl w:ilvl="8">
      <w:start w:val="0"/>
      <w:numFmt w:val="bullet"/>
      <w:lvlText w:val="•"/>
      <w:lvlJc w:val="left"/>
      <w:pPr>
        <w:ind w:left="7965" w:hanging="293"/>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2287" w:right="2405"/>
      <w:jc w:val="center"/>
    </w:pPr>
    <w:rPr>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1.png"/><Relationship Id="rId12" Type="http://schemas.openxmlformats.org/officeDocument/2006/relationships/image" Target="media/image2.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5.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