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8"/>
          <w:szCs w:val="28"/>
        </w:rPr>
      </w:pPr>
      <w:r w:rsidDel="00000000" w:rsidR="00000000" w:rsidRPr="00000000">
        <w:rPr>
          <w:sz w:val="28"/>
          <w:szCs w:val="28"/>
          <w:rtl w:val="0"/>
        </w:rPr>
        <w:t xml:space="preserve">Государственное бюджетное учреждение </w:t>
      </w:r>
    </w:p>
    <w:p w:rsidR="00000000" w:rsidDel="00000000" w:rsidP="00000000" w:rsidRDefault="00000000" w:rsidRPr="00000000" w14:paraId="00000002">
      <w:pPr>
        <w:jc w:val="center"/>
        <w:rPr>
          <w:sz w:val="28"/>
          <w:szCs w:val="28"/>
        </w:rPr>
      </w:pPr>
      <w:r w:rsidDel="00000000" w:rsidR="00000000" w:rsidRPr="00000000">
        <w:rPr>
          <w:sz w:val="28"/>
          <w:szCs w:val="28"/>
          <w:rtl w:val="0"/>
        </w:rPr>
        <w:t xml:space="preserve">дополнительного образования города Москвы</w:t>
      </w:r>
    </w:p>
    <w:p w:rsidR="00000000" w:rsidDel="00000000" w:rsidP="00000000" w:rsidRDefault="00000000" w:rsidRPr="00000000" w14:paraId="00000003">
      <w:pPr>
        <w:jc w:val="center"/>
        <w:rPr>
          <w:sz w:val="28"/>
          <w:szCs w:val="28"/>
        </w:rPr>
      </w:pPr>
      <w:r w:rsidDel="00000000" w:rsidR="00000000" w:rsidRPr="00000000">
        <w:rPr>
          <w:sz w:val="28"/>
          <w:szCs w:val="28"/>
          <w:rtl w:val="0"/>
        </w:rPr>
        <w:t xml:space="preserve">"Детская музыкальная школа № 76"</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345.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408"/>
        <w:gridCol w:w="4937"/>
        <w:tblGridChange w:id="0">
          <w:tblGrid>
            <w:gridCol w:w="4408"/>
            <w:gridCol w:w="4937"/>
          </w:tblGrid>
        </w:tblGridChange>
      </w:tblGrid>
      <w:tr>
        <w:trPr>
          <w:cantSplit w:val="0"/>
          <w:trHeight w:val="3242" w:hRule="atLeast"/>
          <w:tblHeader w:val="0"/>
        </w:trPr>
        <w:tc>
          <w:tcPr/>
          <w:p w:rsidR="00000000" w:rsidDel="00000000" w:rsidP="00000000" w:rsidRDefault="00000000" w:rsidRPr="00000000" w14:paraId="00000007">
            <w:pPr>
              <w:jc w:val="center"/>
              <w:rPr>
                <w:sz w:val="28"/>
                <w:szCs w:val="28"/>
              </w:rPr>
            </w:pPr>
            <w:r w:rsidDel="00000000" w:rsidR="00000000" w:rsidRPr="00000000">
              <w:rPr>
                <w:rtl w:val="0"/>
              </w:rPr>
            </w:r>
          </w:p>
          <w:p w:rsidR="00000000" w:rsidDel="00000000" w:rsidP="00000000" w:rsidRDefault="00000000" w:rsidRPr="00000000" w14:paraId="00000008">
            <w:pPr>
              <w:jc w:val="center"/>
              <w:rPr>
                <w:sz w:val="28"/>
                <w:szCs w:val="28"/>
              </w:rPr>
            </w:pPr>
            <w:r w:rsidDel="00000000" w:rsidR="00000000" w:rsidRPr="00000000">
              <w:rPr>
                <w:sz w:val="28"/>
                <w:szCs w:val="28"/>
                <w:rtl w:val="0"/>
              </w:rPr>
              <w:t xml:space="preserve">ПРИНЯТО</w:t>
            </w:r>
          </w:p>
          <w:p w:rsidR="00000000" w:rsidDel="00000000" w:rsidP="00000000" w:rsidRDefault="00000000" w:rsidRPr="00000000" w14:paraId="00000009">
            <w:pPr>
              <w:jc w:val="center"/>
              <w:rPr>
                <w:sz w:val="28"/>
                <w:szCs w:val="28"/>
              </w:rPr>
            </w:pPr>
            <w:r w:rsidDel="00000000" w:rsidR="00000000" w:rsidRPr="00000000">
              <w:rPr>
                <w:sz w:val="28"/>
                <w:szCs w:val="28"/>
                <w:rtl w:val="0"/>
              </w:rPr>
              <w:t xml:space="preserve">на заседании</w:t>
            </w:r>
          </w:p>
          <w:p w:rsidR="00000000" w:rsidDel="00000000" w:rsidP="00000000" w:rsidRDefault="00000000" w:rsidRPr="00000000" w14:paraId="0000000A">
            <w:pPr>
              <w:jc w:val="center"/>
              <w:rPr>
                <w:sz w:val="28"/>
                <w:szCs w:val="28"/>
              </w:rPr>
            </w:pPr>
            <w:r w:rsidDel="00000000" w:rsidR="00000000" w:rsidRPr="00000000">
              <w:rPr>
                <w:sz w:val="28"/>
                <w:szCs w:val="28"/>
                <w:rtl w:val="0"/>
              </w:rPr>
              <w:t xml:space="preserve">педагогического совета</w:t>
            </w:r>
          </w:p>
          <w:p w:rsidR="00000000" w:rsidDel="00000000" w:rsidP="00000000" w:rsidRDefault="00000000" w:rsidRPr="00000000" w14:paraId="0000000B">
            <w:pPr>
              <w:jc w:val="center"/>
              <w:rPr>
                <w:sz w:val="28"/>
                <w:szCs w:val="28"/>
              </w:rPr>
            </w:pPr>
            <w:r w:rsidDel="00000000" w:rsidR="00000000" w:rsidRPr="00000000">
              <w:rPr>
                <w:sz w:val="28"/>
                <w:szCs w:val="28"/>
                <w:rtl w:val="0"/>
              </w:rPr>
              <w:t xml:space="preserve">ГБУДО г. Москвы </w:t>
            </w:r>
          </w:p>
          <w:p w:rsidR="00000000" w:rsidDel="00000000" w:rsidP="00000000" w:rsidRDefault="00000000" w:rsidRPr="00000000" w14:paraId="0000000C">
            <w:pPr>
              <w:jc w:val="center"/>
              <w:rPr>
                <w:sz w:val="28"/>
                <w:szCs w:val="28"/>
              </w:rPr>
            </w:pPr>
            <w:r w:rsidDel="00000000" w:rsidR="00000000" w:rsidRPr="00000000">
              <w:rPr>
                <w:sz w:val="28"/>
                <w:szCs w:val="28"/>
                <w:rtl w:val="0"/>
              </w:rPr>
              <w:t xml:space="preserve">"ДМШ № 76"</w:t>
            </w:r>
          </w:p>
          <w:p w:rsidR="00000000" w:rsidDel="00000000" w:rsidP="00000000" w:rsidRDefault="00000000" w:rsidRPr="00000000" w14:paraId="0000000D">
            <w:pPr>
              <w:jc w:val="center"/>
              <w:rPr>
                <w:sz w:val="28"/>
                <w:szCs w:val="28"/>
              </w:rPr>
            </w:pPr>
            <w:r w:rsidDel="00000000" w:rsidR="00000000" w:rsidRPr="00000000">
              <w:rPr>
                <w:sz w:val="28"/>
                <w:szCs w:val="28"/>
                <w:rtl w:val="0"/>
              </w:rPr>
              <w:t xml:space="preserve">Протокол № 4</w:t>
            </w:r>
          </w:p>
          <w:p w:rsidR="00000000" w:rsidDel="00000000" w:rsidP="00000000" w:rsidRDefault="00000000" w:rsidRPr="00000000" w14:paraId="0000000E">
            <w:pPr>
              <w:jc w:val="center"/>
              <w:rPr>
                <w:sz w:val="28"/>
                <w:szCs w:val="28"/>
              </w:rPr>
            </w:pPr>
            <w:r w:rsidDel="00000000" w:rsidR="00000000" w:rsidRPr="00000000">
              <w:rPr>
                <w:sz w:val="28"/>
                <w:szCs w:val="28"/>
                <w:rtl w:val="0"/>
              </w:rPr>
              <w:t xml:space="preserve">от "18" августа 2026 г.</w:t>
            </w:r>
          </w:p>
        </w:tc>
        <w:tc>
          <w:tcPr/>
          <w:p w:rsidR="00000000" w:rsidDel="00000000" w:rsidP="00000000" w:rsidRDefault="00000000" w:rsidRPr="00000000" w14:paraId="0000000F">
            <w:pPr>
              <w:jc w:val="center"/>
              <w:rPr>
                <w:sz w:val="28"/>
                <w:szCs w:val="28"/>
              </w:rPr>
            </w:pPr>
            <w:r w:rsidDel="00000000" w:rsidR="00000000" w:rsidRPr="00000000">
              <w:rPr>
                <w:rtl w:val="0"/>
              </w:rPr>
            </w:r>
          </w:p>
          <w:p w:rsidR="00000000" w:rsidDel="00000000" w:rsidP="00000000" w:rsidRDefault="00000000" w:rsidRPr="00000000" w14:paraId="00000010">
            <w:pPr>
              <w:jc w:val="center"/>
              <w:rPr>
                <w:sz w:val="28"/>
                <w:szCs w:val="28"/>
              </w:rPr>
            </w:pPr>
            <w:r w:rsidDel="00000000" w:rsidR="00000000" w:rsidRPr="00000000">
              <w:rPr>
                <w:sz w:val="28"/>
                <w:szCs w:val="28"/>
                <w:rtl w:val="0"/>
              </w:rPr>
              <w:t xml:space="preserve">УТВЕРЖДАЮ</w:t>
            </w:r>
          </w:p>
          <w:p w:rsidR="00000000" w:rsidDel="00000000" w:rsidP="00000000" w:rsidRDefault="00000000" w:rsidRPr="00000000" w14:paraId="00000011">
            <w:pPr>
              <w:jc w:val="center"/>
              <w:rPr>
                <w:sz w:val="28"/>
                <w:szCs w:val="28"/>
              </w:rPr>
            </w:pPr>
            <w:r w:rsidDel="00000000" w:rsidR="00000000" w:rsidRPr="00000000">
              <w:rPr>
                <w:sz w:val="28"/>
                <w:szCs w:val="28"/>
                <w:rtl w:val="0"/>
              </w:rPr>
              <w:t xml:space="preserve">Директор</w:t>
            </w:r>
          </w:p>
          <w:p w:rsidR="00000000" w:rsidDel="00000000" w:rsidP="00000000" w:rsidRDefault="00000000" w:rsidRPr="00000000" w14:paraId="00000012">
            <w:pPr>
              <w:jc w:val="center"/>
              <w:rPr>
                <w:sz w:val="28"/>
                <w:szCs w:val="28"/>
              </w:rPr>
            </w:pPr>
            <w:r w:rsidDel="00000000" w:rsidR="00000000" w:rsidRPr="00000000">
              <w:rPr>
                <w:sz w:val="28"/>
                <w:szCs w:val="28"/>
                <w:rtl w:val="0"/>
              </w:rPr>
              <w:t xml:space="preserve">ГБУДО г. Москвы</w:t>
            </w:r>
          </w:p>
          <w:p w:rsidR="00000000" w:rsidDel="00000000" w:rsidP="00000000" w:rsidRDefault="00000000" w:rsidRPr="00000000" w14:paraId="00000013">
            <w:pPr>
              <w:jc w:val="center"/>
              <w:rPr>
                <w:sz w:val="28"/>
                <w:szCs w:val="28"/>
              </w:rPr>
            </w:pPr>
            <w:r w:rsidDel="00000000" w:rsidR="00000000" w:rsidRPr="00000000">
              <w:rPr>
                <w:sz w:val="28"/>
                <w:szCs w:val="28"/>
                <w:rtl w:val="0"/>
              </w:rPr>
              <w:t xml:space="preserve">"ДМШ № 76"</w:t>
            </w:r>
          </w:p>
          <w:p w:rsidR="00000000" w:rsidDel="00000000" w:rsidP="00000000" w:rsidRDefault="00000000" w:rsidRPr="00000000" w14:paraId="00000014">
            <w:pPr>
              <w:jc w:val="center"/>
              <w:rPr>
                <w:sz w:val="28"/>
                <w:szCs w:val="28"/>
              </w:rPr>
            </w:pPr>
            <w:r w:rsidDel="00000000" w:rsidR="00000000" w:rsidRPr="00000000">
              <w:rPr>
                <w:sz w:val="28"/>
                <w:szCs w:val="28"/>
                <w:rtl w:val="0"/>
              </w:rPr>
              <w:t xml:space="preserve">Приказ от 26.08.2025</w:t>
            </w:r>
          </w:p>
          <w:p w:rsidR="00000000" w:rsidDel="00000000" w:rsidP="00000000" w:rsidRDefault="00000000" w:rsidRPr="00000000" w14:paraId="00000015">
            <w:pPr>
              <w:jc w:val="center"/>
              <w:rPr>
                <w:sz w:val="28"/>
                <w:szCs w:val="28"/>
              </w:rPr>
            </w:pPr>
            <w:r w:rsidDel="00000000" w:rsidR="00000000" w:rsidRPr="00000000">
              <w:rPr>
                <w:sz w:val="28"/>
                <w:szCs w:val="28"/>
                <w:rtl w:val="0"/>
              </w:rPr>
              <w:t xml:space="preserve">№ 12/ОД </w:t>
            </w:r>
          </w:p>
          <w:p w:rsidR="00000000" w:rsidDel="00000000" w:rsidP="00000000" w:rsidRDefault="00000000" w:rsidRPr="00000000" w14:paraId="00000016">
            <w:pPr>
              <w:jc w:val="center"/>
              <w:rPr>
                <w:sz w:val="28"/>
                <w:szCs w:val="28"/>
              </w:rPr>
            </w:pPr>
            <w:r w:rsidDel="00000000" w:rsidR="00000000" w:rsidRPr="00000000">
              <w:rPr>
                <w:sz w:val="28"/>
                <w:szCs w:val="28"/>
                <w:rtl w:val="0"/>
              </w:rPr>
              <w:t xml:space="preserve">_______________ О.Е. Кревченко</w:t>
            </w:r>
            <w:r w:rsidDel="00000000" w:rsidR="00000000" w:rsidRPr="00000000">
              <w:drawing>
                <wp:anchor allowOverlap="1" behindDoc="1" distB="0" distT="0" distL="0" distR="0" hidden="0" layoutInCell="1" locked="0" relativeHeight="0" simplePos="0">
                  <wp:simplePos x="0" y="0"/>
                  <wp:positionH relativeFrom="column">
                    <wp:posOffset>1009760</wp:posOffset>
                  </wp:positionH>
                  <wp:positionV relativeFrom="paragraph">
                    <wp:posOffset>-3201</wp:posOffset>
                  </wp:positionV>
                  <wp:extent cx="1447138" cy="389614"/>
                  <wp:effectExtent b="0" l="0" r="0" t="0"/>
                  <wp:wrapNone/>
                  <wp:docPr descr="Кревченко О.Е.ярче.png" id="1" name="image1.png"/>
                  <a:graphic>
                    <a:graphicData uri="http://schemas.openxmlformats.org/drawingml/2006/picture">
                      <pic:pic>
                        <pic:nvPicPr>
                          <pic:cNvPr descr="Кревченко О.Е.ярче.png" id="0" name="image1.png"/>
                          <pic:cNvPicPr preferRelativeResize="0"/>
                        </pic:nvPicPr>
                        <pic:blipFill>
                          <a:blip r:embed="rId6"/>
                          <a:srcRect b="0" l="0" r="0" t="0"/>
                          <a:stretch>
                            <a:fillRect/>
                          </a:stretch>
                        </pic:blipFill>
                        <pic:spPr>
                          <a:xfrm>
                            <a:off x="0" y="0"/>
                            <a:ext cx="1447138" cy="389614"/>
                          </a:xfrm>
                          <a:prstGeom prst="rect"/>
                          <a:ln/>
                        </pic:spPr>
                      </pic:pic>
                    </a:graphicData>
                  </a:graphic>
                </wp:anchor>
              </w:drawing>
            </w:r>
          </w:p>
          <w:p w:rsidR="00000000" w:rsidDel="00000000" w:rsidP="00000000" w:rsidRDefault="00000000" w:rsidRPr="00000000" w14:paraId="00000017">
            <w:pPr>
              <w:jc w:val="center"/>
              <w:rPr>
                <w:sz w:val="28"/>
                <w:szCs w:val="28"/>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318936</wp:posOffset>
                  </wp:positionH>
                  <wp:positionV relativeFrom="paragraph">
                    <wp:posOffset>-1299264</wp:posOffset>
                  </wp:positionV>
                  <wp:extent cx="1780540" cy="1780540"/>
                  <wp:effectExtent b="0" l="0" r="0" t="0"/>
                  <wp:wrapNone/>
                  <wp:docPr descr="Печать.png" id="2" name="image2.png"/>
                  <a:graphic>
                    <a:graphicData uri="http://schemas.openxmlformats.org/drawingml/2006/picture">
                      <pic:pic>
                        <pic:nvPicPr>
                          <pic:cNvPr descr="Печать.png" id="0" name="image2.png"/>
                          <pic:cNvPicPr preferRelativeResize="0"/>
                        </pic:nvPicPr>
                        <pic:blipFill>
                          <a:blip r:embed="rId7"/>
                          <a:srcRect b="0" l="0" r="0" t="0"/>
                          <a:stretch>
                            <a:fillRect/>
                          </a:stretch>
                        </pic:blipFill>
                        <pic:spPr>
                          <a:xfrm>
                            <a:off x="0" y="0"/>
                            <a:ext cx="1780540" cy="1780540"/>
                          </a:xfrm>
                          <a:prstGeom prst="rect"/>
                          <a:ln/>
                        </pic:spPr>
                      </pic:pic>
                    </a:graphicData>
                  </a:graphic>
                </wp:anchor>
              </w:drawing>
            </w:r>
          </w:p>
        </w:tc>
      </w:tr>
    </w:tbl>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76" w:lineRule="auto"/>
        <w:ind w:left="1327" w:right="179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ДОПОЛНИТЕЛЬНАЯ ОБЩЕРАЗВИВАЮЩАЯ ОБЩЕОБРАЗОВАТЕЛЬНАЯ ПРОГРАММА</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318" w:right="278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ОБЛАСТИ МУЗЫКАЛЬНОГО ИСКУССТВА</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76" w:right="2741"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программа учебного предмета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30"/>
          <w:tab w:val="center" w:leader="none" w:pos="4782"/>
        </w:tabs>
        <w:spacing w:after="0" w:before="0" w:line="276" w:lineRule="auto"/>
        <w:ind w:left="2276" w:right="2741"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ab/>
        <w:tab/>
        <w:t xml:space="preserve">"ХОР"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76" w:right="2741"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(коллективное музицирование)</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18" w:right="278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Срок обучения 3,5,7 лет</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834" w:right="93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Со</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ставитель:</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834" w:right="93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Ерошкина М.Н.</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834" w:right="93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Зам.директора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834" w:right="93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 УВР</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834" w:right="93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ДМШ №76</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7"/>
          <w:szCs w:val="37"/>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37">
      <w:pPr>
        <w:spacing w:before="1" w:line="276" w:lineRule="auto"/>
        <w:ind w:left="2160" w:right="3727" w:firstLine="1440"/>
        <w:jc w:val="center"/>
        <w:rPr>
          <w:sz w:val="24"/>
          <w:szCs w:val="24"/>
        </w:rPr>
        <w:sectPr>
          <w:pgSz w:h="16840" w:w="11910" w:orient="portrait"/>
          <w:pgMar w:bottom="280" w:top="1040" w:left="1600" w:right="280" w:header="720" w:footer="720"/>
          <w:pgNumType w:start="1"/>
        </w:sectPr>
      </w:pPr>
      <w:r w:rsidDel="00000000" w:rsidR="00000000" w:rsidRPr="00000000">
        <w:rPr>
          <w:sz w:val="24"/>
          <w:szCs w:val="24"/>
          <w:rtl w:val="0"/>
        </w:rPr>
        <w:t xml:space="preserve">2026-2027 учебный год</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40" w:lineRule="auto"/>
        <w:ind w:left="1328" w:right="1794"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Структура программы учебного предмета</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09"/>
          <w:tab w:val="left" w:leader="none" w:pos="810"/>
        </w:tabs>
        <w:spacing w:after="0" w:before="1" w:line="240" w:lineRule="auto"/>
        <w:ind w:left="810" w:right="0" w:hanging="708"/>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Пояснительная записка</w:t>
      </w:r>
    </w:p>
    <w:p w:rsidR="00000000" w:rsidDel="00000000" w:rsidP="00000000" w:rsidRDefault="00000000" w:rsidRPr="00000000" w14:paraId="0000003C">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50"/>
        </w:tabs>
        <w:spacing w:after="0" w:before="232" w:line="276" w:lineRule="auto"/>
        <w:ind w:left="102" w:right="1426" w:firstLine="707"/>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Характеристика учебного предмета, его место и роль в образовательном процессе;</w:t>
      </w:r>
    </w:p>
    <w:p w:rsidR="00000000" w:rsidDel="00000000" w:rsidP="00000000" w:rsidRDefault="00000000" w:rsidRPr="00000000" w14:paraId="0000003D">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50"/>
        </w:tabs>
        <w:spacing w:after="0" w:before="2" w:line="240" w:lineRule="auto"/>
        <w:ind w:left="949" w:right="0" w:hanging="140"/>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Срок реализации учебного предмета;</w:t>
      </w:r>
    </w:p>
    <w:p w:rsidR="00000000" w:rsidDel="00000000" w:rsidP="00000000" w:rsidRDefault="00000000" w:rsidRPr="00000000" w14:paraId="0000003E">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50"/>
        </w:tabs>
        <w:spacing w:after="0" w:before="40" w:line="276" w:lineRule="auto"/>
        <w:ind w:left="870" w:right="1033" w:hanging="60"/>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Объем учебного времени, предусмотренный учебным планом образовательной организации на реализацию учебного предмета;</w:t>
      </w:r>
    </w:p>
    <w:p w:rsidR="00000000" w:rsidDel="00000000" w:rsidP="00000000" w:rsidRDefault="00000000" w:rsidRPr="00000000" w14:paraId="0000003F">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50"/>
        </w:tabs>
        <w:spacing w:after="0" w:before="0" w:line="275" w:lineRule="auto"/>
        <w:ind w:left="949" w:right="0" w:hanging="140"/>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Форма проведения учебных аудиторных занятий;</w:t>
      </w:r>
    </w:p>
    <w:p w:rsidR="00000000" w:rsidDel="00000000" w:rsidP="00000000" w:rsidRDefault="00000000" w:rsidRPr="00000000" w14:paraId="00000040">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50"/>
        </w:tabs>
        <w:spacing w:after="0" w:before="44" w:line="240" w:lineRule="auto"/>
        <w:ind w:left="949" w:right="0" w:hanging="140"/>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Цели и задачи учебного предмета;</w:t>
      </w:r>
    </w:p>
    <w:p w:rsidR="00000000" w:rsidDel="00000000" w:rsidP="00000000" w:rsidRDefault="00000000" w:rsidRPr="00000000" w14:paraId="00000041">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50"/>
        </w:tabs>
        <w:spacing w:after="0" w:before="41" w:line="240" w:lineRule="auto"/>
        <w:ind w:left="949" w:right="0" w:hanging="140"/>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Обоснование структуры программы учебного предмета;</w:t>
      </w:r>
    </w:p>
    <w:p w:rsidR="00000000" w:rsidDel="00000000" w:rsidP="00000000" w:rsidRDefault="00000000" w:rsidRPr="00000000" w14:paraId="00000042">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50"/>
        </w:tabs>
        <w:spacing w:after="0" w:before="41" w:line="240" w:lineRule="auto"/>
        <w:ind w:left="949" w:right="0" w:hanging="140"/>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Методы обучения;</w:t>
      </w:r>
    </w:p>
    <w:p w:rsidR="00000000" w:rsidDel="00000000" w:rsidP="00000000" w:rsidRDefault="00000000" w:rsidRPr="00000000" w14:paraId="00000043">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50"/>
        </w:tabs>
        <w:spacing w:after="0" w:before="41" w:line="240" w:lineRule="auto"/>
        <w:ind w:left="949" w:right="0" w:hanging="140"/>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Описание материально-технических условий реализации учебного предмета;</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1"/>
          <w:iCs w:val="1"/>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09"/>
          <w:tab w:val="left" w:leader="none" w:pos="810"/>
        </w:tabs>
        <w:spacing w:after="0" w:before="0" w:line="240" w:lineRule="auto"/>
        <w:ind w:left="810" w:right="0" w:hanging="708"/>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Содержание учебного предмета</w:t>
      </w:r>
    </w:p>
    <w:p w:rsidR="00000000" w:rsidDel="00000000" w:rsidP="00000000" w:rsidRDefault="00000000" w:rsidRPr="00000000" w14:paraId="00000046">
      <w:pPr>
        <w:spacing w:before="233" w:lineRule="auto"/>
        <w:ind w:left="810" w:firstLine="0"/>
        <w:rPr>
          <w:i w:val="1"/>
          <w:iCs w:val="1"/>
          <w:sz w:val="24"/>
          <w:szCs w:val="24"/>
        </w:rPr>
      </w:pPr>
      <w:r w:rsidDel="00000000" w:rsidR="00000000" w:rsidRPr="00000000">
        <w:rPr>
          <w:sz w:val="24"/>
          <w:szCs w:val="24"/>
          <w:rtl w:val="0"/>
        </w:rPr>
        <w:t xml:space="preserve">- </w:t>
      </w:r>
      <w:r w:rsidDel="00000000" w:rsidR="00000000" w:rsidRPr="00000000">
        <w:rPr>
          <w:i w:val="1"/>
          <w:iCs w:val="1"/>
          <w:sz w:val="24"/>
          <w:szCs w:val="24"/>
          <w:rtl w:val="0"/>
        </w:rPr>
        <w:t xml:space="preserve">Сведения о затратах учебного времени;</w:t>
      </w:r>
    </w:p>
    <w:p w:rsidR="00000000" w:rsidDel="00000000" w:rsidP="00000000" w:rsidRDefault="00000000" w:rsidRPr="00000000" w14:paraId="00000047">
      <w:pPr>
        <w:spacing w:before="44" w:lineRule="auto"/>
        <w:ind w:left="810" w:firstLine="0"/>
        <w:rPr>
          <w:i w:val="1"/>
          <w:iCs w:val="1"/>
          <w:sz w:val="24"/>
          <w:szCs w:val="24"/>
        </w:rPr>
      </w:pPr>
      <w:r w:rsidDel="00000000" w:rsidR="00000000" w:rsidRPr="00000000">
        <w:rPr>
          <w:i w:val="1"/>
          <w:iCs w:val="1"/>
          <w:sz w:val="24"/>
          <w:szCs w:val="24"/>
          <w:rtl w:val="0"/>
        </w:rPr>
        <w:t xml:space="preserve">- Годовые требования по классам;</w:t>
      </w:r>
    </w:p>
    <w:p w:rsidR="00000000" w:rsidDel="00000000" w:rsidP="00000000" w:rsidRDefault="00000000" w:rsidRPr="00000000" w14:paraId="0000004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09"/>
          <w:tab w:val="left" w:leader="none" w:pos="810"/>
        </w:tabs>
        <w:spacing w:after="0" w:before="74" w:line="240" w:lineRule="auto"/>
        <w:ind w:left="810" w:right="0" w:hanging="708"/>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Требования к уровню подготовки обучающихся</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09"/>
          <w:tab w:val="left" w:leader="none" w:pos="810"/>
        </w:tabs>
        <w:spacing w:after="0" w:before="0" w:line="240" w:lineRule="auto"/>
        <w:ind w:left="810" w:right="0" w:hanging="708"/>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Формы и методы контроля, система оценок</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4C">
      <w:pPr>
        <w:spacing w:before="1" w:lineRule="auto"/>
        <w:ind w:left="810" w:firstLine="0"/>
        <w:rPr>
          <w:i w:val="1"/>
          <w:iCs w:val="1"/>
          <w:sz w:val="24"/>
          <w:szCs w:val="24"/>
        </w:rPr>
      </w:pPr>
      <w:r w:rsidDel="00000000" w:rsidR="00000000" w:rsidRPr="00000000">
        <w:rPr>
          <w:b w:val="1"/>
          <w:bCs w:val="1"/>
          <w:sz w:val="24"/>
          <w:szCs w:val="24"/>
          <w:rtl w:val="0"/>
        </w:rPr>
        <w:t xml:space="preserve">- </w:t>
      </w:r>
      <w:r w:rsidDel="00000000" w:rsidR="00000000" w:rsidRPr="00000000">
        <w:rPr>
          <w:i w:val="1"/>
          <w:iCs w:val="1"/>
          <w:sz w:val="24"/>
          <w:szCs w:val="24"/>
          <w:rtl w:val="0"/>
        </w:rPr>
        <w:t xml:space="preserve">Аттестация: цели, виды, форма, содержание;</w:t>
      </w:r>
    </w:p>
    <w:p w:rsidR="00000000" w:rsidDel="00000000" w:rsidP="00000000" w:rsidRDefault="00000000" w:rsidRPr="00000000" w14:paraId="0000004D">
      <w:pPr>
        <w:spacing w:before="40" w:lineRule="auto"/>
        <w:ind w:left="810" w:firstLine="0"/>
        <w:rPr>
          <w:i w:val="1"/>
          <w:iCs w:val="1"/>
          <w:sz w:val="24"/>
          <w:szCs w:val="24"/>
        </w:rPr>
      </w:pPr>
      <w:r w:rsidDel="00000000" w:rsidR="00000000" w:rsidRPr="00000000">
        <w:rPr>
          <w:i w:val="1"/>
          <w:iCs w:val="1"/>
          <w:sz w:val="24"/>
          <w:szCs w:val="24"/>
          <w:rtl w:val="0"/>
        </w:rPr>
        <w:t xml:space="preserve">- Критерии оценки;</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1"/>
          <w:iCs w:val="1"/>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09"/>
          <w:tab w:val="left" w:leader="none" w:pos="810"/>
        </w:tabs>
        <w:spacing w:after="0" w:before="0" w:line="240" w:lineRule="auto"/>
        <w:ind w:left="810" w:right="0" w:hanging="708"/>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Методическое обеспечение учебного процесса</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50"/>
        </w:tabs>
        <w:spacing w:after="0" w:before="1" w:line="240" w:lineRule="auto"/>
        <w:ind w:left="949" w:right="0" w:hanging="140"/>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Методические рекомендации педагогическим работникам;</w:t>
      </w:r>
    </w:p>
    <w:p w:rsidR="00000000" w:rsidDel="00000000" w:rsidP="00000000" w:rsidRDefault="00000000" w:rsidRPr="00000000" w14:paraId="00000052">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50"/>
        </w:tabs>
        <w:spacing w:after="0" w:before="40" w:line="240" w:lineRule="auto"/>
        <w:ind w:left="949" w:right="0" w:hanging="140"/>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Методические рекомендации по организации самостоятельной работы;</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1"/>
          <w:iCs w:val="1"/>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09"/>
          <w:tab w:val="left" w:leader="none" w:pos="810"/>
        </w:tabs>
        <w:spacing w:after="0" w:before="0" w:line="240" w:lineRule="auto"/>
        <w:ind w:left="810" w:right="0" w:hanging="708"/>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Списки рекомендуемой учебной и методической литературы</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50"/>
        </w:tabs>
        <w:spacing w:after="0" w:before="1" w:line="240" w:lineRule="auto"/>
        <w:ind w:left="949" w:right="0" w:hanging="140"/>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Учебная литература;</w:t>
      </w:r>
    </w:p>
    <w:p w:rsidR="00000000" w:rsidDel="00000000" w:rsidP="00000000" w:rsidRDefault="00000000" w:rsidRPr="00000000" w14:paraId="00000057">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50"/>
        </w:tabs>
        <w:spacing w:after="0" w:before="41" w:line="240" w:lineRule="auto"/>
        <w:ind w:left="949" w:right="0" w:hanging="140"/>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Учебно-методическая литература;</w:t>
      </w:r>
    </w:p>
    <w:p w:rsidR="00000000" w:rsidDel="00000000" w:rsidP="00000000" w:rsidRDefault="00000000" w:rsidRPr="00000000" w14:paraId="00000058">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50"/>
        </w:tabs>
        <w:spacing w:after="0" w:before="41" w:line="240" w:lineRule="auto"/>
        <w:ind w:left="949" w:right="0" w:hanging="140"/>
        <w:jc w:val="left"/>
        <w:rPr>
          <w:b w:val="0"/>
          <w:bCs w:val="0"/>
          <w:smallCaps w:val="0"/>
          <w:strike w:val="0"/>
          <w:color w:val="000000"/>
          <w:u w:val="none"/>
          <w:shd w:fill="auto" w:val="clear"/>
          <w:vertAlign w:val="baseline"/>
        </w:rPr>
        <w:sectPr>
          <w:type w:val="nextPage"/>
          <w:pgSz w:h="16840" w:w="11910" w:orient="portrait"/>
          <w:pgMar w:bottom="280" w:top="1360" w:left="1600" w:right="280" w:header="720" w:footer="720"/>
        </w:sect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Методическая литература</w:t>
      </w:r>
    </w:p>
    <w:p w:rsidR="00000000" w:rsidDel="00000000" w:rsidP="00000000" w:rsidRDefault="00000000" w:rsidRPr="00000000" w14:paraId="0000005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379"/>
        </w:tabs>
        <w:spacing w:after="0" w:before="73" w:line="240" w:lineRule="auto"/>
        <w:ind w:left="1378" w:right="0" w:hanging="360.99999999999994"/>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Характеристика учебного предмета в образовательном процессе</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562"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учебного предмета «Хор» разработана на основе «Рекомендаций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6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№191-01-39/06-ГИ, а также с учетом многолетнего педагогического опыта в области хорового и вокального исполнительства и адаптирована для учащихся ГБУДО г. Москвы</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«ДМШ № 76».</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76" w:lineRule="auto"/>
        <w:ind w:left="102" w:right="566"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учебного предмета "Хор" разработана для обучения по общеразвивающим общеобразовательным программам в области музыкального искусства. Хоровое исполнительство - один из наиболее сложных и значимых видов музыкальной деятельности. Учебный предмет "Хор" является предметом обязательной части, занимает особое место в развитии музыканта-инструменталиста и вокалиста.</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64"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детской музыкальной школе, где учащиеся сочетают хор с обучением игре на одном из музыкальных инструментов, хоровой класс служит одним из важнейших факторов развития слуха, музыкальности детей, помогает формированию интонационных навыков, необходимых для овладения исполнительским искусством на любом музыкальном инструменте. Учебный предмет "Хор" направлен на приобретение детьми знаний, умений и навыков в области хорового пения, на эстетическое воспитание и художественное образование, духовно-нравственное развитие ученика.</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66"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Срок реализации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учебного предмета "Хор" составляет 3,5,7 лет для учащихся, поступивших в школу в возрасте от 6,6 до 9 лет. Срок реализации учебного предмета "Хор" составляет 3,5 лет для учащихся, поступивших в школу в возрасте от 10 до 12 лет.</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62">
      <w:pPr>
        <w:spacing w:line="276" w:lineRule="auto"/>
        <w:ind w:left="102" w:right="568" w:firstLine="707"/>
        <w:jc w:val="both"/>
        <w:rPr>
          <w:sz w:val="24"/>
          <w:szCs w:val="24"/>
        </w:rPr>
      </w:pPr>
      <w:r w:rsidDel="00000000" w:rsidR="00000000" w:rsidRPr="00000000">
        <w:rPr>
          <w:b w:val="1"/>
          <w:bCs w:val="1"/>
          <w:sz w:val="24"/>
          <w:szCs w:val="24"/>
          <w:rtl w:val="0"/>
        </w:rPr>
        <w:t xml:space="preserve">Объем учебного времени</w:t>
      </w:r>
      <w:r w:rsidDel="00000000" w:rsidR="00000000" w:rsidRPr="00000000">
        <w:rPr>
          <w:sz w:val="24"/>
          <w:szCs w:val="24"/>
          <w:rtl w:val="0"/>
        </w:rPr>
        <w:t xml:space="preserve">, предусмотрен учебным планом образовательного учреждения.</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5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Объем учебного времени составляет 2 академических часа в неделю.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Форма проведения учебных аудиторных занятий</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76" w:lineRule="auto"/>
        <w:ind w:left="102" w:right="569"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Форма проведения учебных аудиторных занятий - групповая (от 10 человек). Возможно проведение занятий хором следующими группами: младший хор: 1-3 классы; старший хор: 4-7 классы.</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66" w:firstLine="358.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определенных этапах разучивания репертуара возможны различные формы занятий. Хор может быть поделен на группы по партиям, что дает возможность более продуктивно прорабатывать хоровые партии, а также уделять внимание индивидуальному развитию каждого ребенка.</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Цель и задачи учебного предмета</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87"/>
          <w:tab w:val="left" w:leader="none" w:pos="2483"/>
          <w:tab w:val="left" w:leader="none" w:pos="5225"/>
          <w:tab w:val="left" w:leader="none" w:pos="6904"/>
          <w:tab w:val="left" w:leader="none" w:pos="8247"/>
          <w:tab w:val="left" w:leader="none" w:pos="8760"/>
        </w:tabs>
        <w:spacing w:after="0" w:before="36" w:line="276" w:lineRule="auto"/>
        <w:ind w:left="102" w:right="56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Цель:</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Развитие</w:t>
        <w:tab/>
        <w:t xml:space="preserve">музыкально-творческих</w:t>
        <w:tab/>
        <w:t xml:space="preserve">способностей</w:t>
        <w:tab/>
        <w:t xml:space="preserve">учащегося</w:t>
        <w:tab/>
        <w:t xml:space="preserve">на</w:t>
        <w:tab/>
        <w:t xml:space="preserve">основе приобретенных им знаний, умений и навыков в области хорового исполнительства.</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10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Задачи:</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10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развивать интерес к классической музыке и музыкальному творчеству;</w:t>
      </w:r>
    </w:p>
    <w:p w:rsidR="00000000" w:rsidDel="00000000" w:rsidP="00000000" w:rsidRDefault="00000000" w:rsidRPr="00000000" w14:paraId="0000006D">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21"/>
          <w:tab w:val="left" w:leader="none" w:pos="822"/>
        </w:tabs>
        <w:spacing w:after="0" w:before="42" w:line="273" w:lineRule="auto"/>
        <w:ind w:left="821" w:right="564"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развивать музыкальные способности: слух, ритм, память, музыкальность и артистизм;</w:t>
      </w:r>
    </w:p>
    <w:p w:rsidR="00000000" w:rsidDel="00000000" w:rsidP="00000000" w:rsidRDefault="00000000" w:rsidRPr="00000000" w14:paraId="0000006E">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21"/>
          <w:tab w:val="left" w:leader="none" w:pos="822"/>
        </w:tabs>
        <w:spacing w:after="0" w:before="3" w:line="240" w:lineRule="auto"/>
        <w:ind w:left="822" w:right="0"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формировать умения и навыки хорового исполнительства,</w:t>
      </w:r>
    </w:p>
    <w:p w:rsidR="00000000" w:rsidDel="00000000" w:rsidP="00000000" w:rsidRDefault="00000000" w:rsidRPr="00000000" w14:paraId="0000006F">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21"/>
          <w:tab w:val="left" w:leader="none" w:pos="822"/>
        </w:tabs>
        <w:spacing w:after="0" w:before="40" w:line="273" w:lineRule="auto"/>
        <w:ind w:left="821" w:right="569"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обучать навыкам самостоятельной работы с музыкальным материалом и чтению нот с листа;</w:t>
      </w:r>
    </w:p>
    <w:p w:rsidR="00000000" w:rsidDel="00000000" w:rsidP="00000000" w:rsidRDefault="00000000" w:rsidRPr="00000000" w14:paraId="0000007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21"/>
          <w:tab w:val="left" w:leader="none" w:pos="822"/>
        </w:tabs>
        <w:spacing w:after="0" w:before="3" w:line="273" w:lineRule="auto"/>
        <w:ind w:left="821" w:right="569"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способствовать приобретению обучающимися опыта хорового исполнительства и публичных выступлений.</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Обоснование структуры учебного предмета</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608" w:firstLine="70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Обоснованием структуры программы являются требования, отражающие все аспекты работы преподавателя с обучающимися.</w:t>
      </w:r>
    </w:p>
    <w:p w:rsidR="00000000" w:rsidDel="00000000" w:rsidP="00000000" w:rsidRDefault="00000000" w:rsidRPr="00000000" w14:paraId="00000074">
      <w:pPr>
        <w:spacing w:line="275" w:lineRule="auto"/>
        <w:ind w:left="102" w:firstLine="0"/>
        <w:rPr>
          <w:i w:val="1"/>
          <w:iCs w:val="1"/>
          <w:sz w:val="24"/>
          <w:szCs w:val="24"/>
        </w:rPr>
      </w:pPr>
      <w:r w:rsidDel="00000000" w:rsidR="00000000" w:rsidRPr="00000000">
        <w:rPr>
          <w:i w:val="1"/>
          <w:iCs w:val="1"/>
          <w:sz w:val="24"/>
          <w:szCs w:val="24"/>
          <w:rtl w:val="0"/>
        </w:rPr>
        <w:t xml:space="preserve">Программа содержит следующие разделы:</w:t>
      </w:r>
    </w:p>
    <w:p w:rsidR="00000000" w:rsidDel="00000000" w:rsidP="00000000" w:rsidRDefault="00000000" w:rsidRPr="00000000" w14:paraId="0000007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21"/>
          <w:tab w:val="left" w:leader="none" w:pos="822"/>
        </w:tabs>
        <w:spacing w:after="0" w:before="40" w:line="273" w:lineRule="auto"/>
        <w:ind w:left="821" w:right="565"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сведения о затратах учебного времени, предусмотренного на освоение учебного предмета;</w:t>
      </w:r>
    </w:p>
    <w:p w:rsidR="00000000" w:rsidDel="00000000" w:rsidP="00000000" w:rsidRDefault="00000000" w:rsidRPr="00000000" w14:paraId="0000007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21"/>
          <w:tab w:val="left" w:leader="none" w:pos="822"/>
        </w:tabs>
        <w:spacing w:after="0" w:before="3" w:line="240" w:lineRule="auto"/>
        <w:ind w:left="822" w:right="0"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распределение учебного материала по годам обучения;</w:t>
      </w:r>
    </w:p>
    <w:p w:rsidR="00000000" w:rsidDel="00000000" w:rsidP="00000000" w:rsidRDefault="00000000" w:rsidRPr="00000000" w14:paraId="0000007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21"/>
          <w:tab w:val="left" w:leader="none" w:pos="822"/>
        </w:tabs>
        <w:spacing w:after="0" w:before="42" w:line="240" w:lineRule="auto"/>
        <w:ind w:left="822" w:right="0"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к уровню подготовки обучающихся;</w:t>
      </w:r>
    </w:p>
    <w:p w:rsidR="00000000" w:rsidDel="00000000" w:rsidP="00000000" w:rsidRDefault="00000000" w:rsidRPr="00000000" w14:paraId="0000007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21"/>
          <w:tab w:val="left" w:leader="none" w:pos="822"/>
        </w:tabs>
        <w:spacing w:after="0" w:before="40" w:line="240" w:lineRule="auto"/>
        <w:ind w:left="822" w:right="0"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формы и методы контроля, система оценок;</w:t>
      </w:r>
    </w:p>
    <w:p w:rsidR="00000000" w:rsidDel="00000000" w:rsidP="00000000" w:rsidRDefault="00000000" w:rsidRPr="00000000" w14:paraId="0000007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21"/>
          <w:tab w:val="left" w:leader="none" w:pos="822"/>
        </w:tabs>
        <w:spacing w:after="0" w:before="40" w:line="240" w:lineRule="auto"/>
        <w:ind w:left="822" w:right="0"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методическое обеспечение учебного процесса.</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соответствии   с   данными   направлениями   строится   основной   раздел   программы</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«Содержание учебного предмета».</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Методы обучения</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76" w:lineRule="auto"/>
        <w:ind w:left="102" w:right="56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достижения поставленной цели и реализации задач предмета используются следующие методы обучения:</w:t>
      </w:r>
    </w:p>
    <w:p w:rsidR="00000000" w:rsidDel="00000000" w:rsidP="00000000" w:rsidRDefault="00000000" w:rsidRPr="00000000" w14:paraId="0000007F">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22"/>
        </w:tabs>
        <w:spacing w:after="0" w:before="0" w:line="291.99999999999994" w:lineRule="auto"/>
        <w:ind w:left="822" w:right="0" w:hanging="361"/>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словесный (объяснение, разбор, анализ музыкального материала),</w:t>
      </w:r>
    </w:p>
    <w:p w:rsidR="00000000" w:rsidDel="00000000" w:rsidP="00000000" w:rsidRDefault="00000000" w:rsidRPr="00000000" w14:paraId="0000008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22"/>
        </w:tabs>
        <w:spacing w:after="0" w:before="42" w:line="240" w:lineRule="auto"/>
        <w:ind w:left="822" w:right="0" w:hanging="361"/>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наглядный (показ, демонстрация отдельных частей и всего произведения);</w:t>
      </w:r>
    </w:p>
    <w:p w:rsidR="00000000" w:rsidDel="00000000" w:rsidP="00000000" w:rsidRDefault="00000000" w:rsidRPr="00000000" w14:paraId="0000008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22"/>
        </w:tabs>
        <w:spacing w:after="0" w:before="39" w:line="276" w:lineRule="auto"/>
        <w:ind w:left="821" w:right="568"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практический (воспроизводящие и творческие упражнения, деление целого произведения на более мелкие части для подробной проработки и последующая организация целого, репетиционные занятия);</w:t>
      </w:r>
    </w:p>
    <w:p w:rsidR="00000000" w:rsidDel="00000000" w:rsidP="00000000" w:rsidRDefault="00000000" w:rsidRPr="00000000" w14:paraId="0000008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22"/>
        </w:tabs>
        <w:spacing w:after="0" w:before="0" w:line="273" w:lineRule="auto"/>
        <w:ind w:left="821" w:right="563"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 записей выдающихся хоровых коллективов и посещение концертов для повышения общего уровня развития обучающихся</w:t>
      </w:r>
    </w:p>
    <w:p w:rsidR="00000000" w:rsidDel="00000000" w:rsidP="00000000" w:rsidRDefault="00000000" w:rsidRPr="00000000" w14:paraId="0000008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22"/>
        </w:tabs>
        <w:spacing w:after="0" w:before="0" w:line="273" w:lineRule="auto"/>
        <w:ind w:left="821" w:right="566"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индивидуальный подход к каждому ученику с учетом возрастных особенностей, работоспособности и уровня подготовки.</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02" w:right="570" w:firstLine="358.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Предложенные методы работы с хоровым коллективом в рамках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хорового исполнительства.</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Описание материально-технических условий реализации учебного предмета</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76" w:lineRule="auto"/>
        <w:ind w:left="102" w:right="0" w:firstLine="70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реализации программы учебного предмета «Хор» должны быть созданы следующие материально-технические условия, которые включают в себя:</w:t>
      </w:r>
    </w:p>
    <w:p w:rsidR="00000000" w:rsidDel="00000000" w:rsidP="00000000" w:rsidRDefault="00000000" w:rsidRPr="00000000" w14:paraId="0000008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21"/>
          <w:tab w:val="left" w:leader="none" w:pos="822"/>
        </w:tabs>
        <w:spacing w:after="0" w:before="0" w:line="273" w:lineRule="auto"/>
        <w:ind w:left="821" w:right="565"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концертный зал с концертным роялем или фортепиано, подставками для хора, пультами и звукотехническим оборудованием,</w:t>
      </w:r>
    </w:p>
    <w:p w:rsidR="00000000" w:rsidDel="00000000" w:rsidP="00000000" w:rsidRDefault="00000000" w:rsidRPr="00000000" w14:paraId="0000008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21"/>
          <w:tab w:val="left" w:leader="none" w:pos="822"/>
        </w:tabs>
        <w:spacing w:after="0" w:before="88" w:line="276" w:lineRule="auto"/>
        <w:ind w:left="821" w:right="563"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учебную аудиторию для занятий по учебному предмету «Хор» со специальным оборудованием (подставками для хора, роялем или пианино).</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46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Учебные аудитории должны иметь звукоизоляцию.</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2263"/>
        </w:tabs>
        <w:spacing w:after="0" w:before="0" w:line="240" w:lineRule="auto"/>
        <w:ind w:left="2262" w:right="0" w:hanging="360.99999999999994"/>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Содержание учебного предмета</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8E">
      <w:pPr>
        <w:spacing w:before="1" w:lineRule="auto"/>
        <w:ind w:left="102" w:firstLine="0"/>
        <w:jc w:val="both"/>
        <w:rPr>
          <w:b w:val="1"/>
          <w:bCs w:val="1"/>
          <w:sz w:val="24"/>
          <w:szCs w:val="24"/>
        </w:rPr>
      </w:pPr>
      <w:r w:rsidDel="00000000" w:rsidR="00000000" w:rsidRPr="00000000">
        <w:rPr>
          <w:b w:val="1"/>
          <w:bCs w:val="1"/>
          <w:sz w:val="24"/>
          <w:szCs w:val="24"/>
          <w:rtl w:val="0"/>
        </w:rPr>
        <w:t xml:space="preserve">l. Сведения о затратах учебного времени</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564"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Аудиторные занятия для учащихся составляют 2 академических часа в неделю, самостоятельные занятия: с 1 по 7 класс - 0,5 часа в неделю. 1 раз в месяц проводятся сводные репетиции младшего и старшего хоров. Возможны сводные репетиции концертной группы хора.</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63"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Объем времени на самостоятельную работу обучающихся по каждому учебному предмету определяется с учетом сложившихся педагогических традиций, методической целесообразности и индивидуальных способностей ученика.</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Виды внеаудиторной работы:</w:t>
      </w:r>
    </w:p>
    <w:p w:rsidR="00000000" w:rsidDel="00000000" w:rsidP="00000000" w:rsidRDefault="00000000" w:rsidRPr="00000000" w14:paraId="0000009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1"/>
          <w:tab w:val="left" w:leader="none" w:pos="822"/>
        </w:tabs>
        <w:spacing w:after="0" w:before="40" w:line="240" w:lineRule="auto"/>
        <w:ind w:left="822" w:right="0"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выполнение домашнего задания;</w:t>
      </w:r>
    </w:p>
    <w:p w:rsidR="00000000" w:rsidDel="00000000" w:rsidP="00000000" w:rsidRDefault="00000000" w:rsidRPr="00000000" w14:paraId="0000009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1"/>
          <w:tab w:val="left" w:leader="none" w:pos="822"/>
        </w:tabs>
        <w:spacing w:after="0" w:before="42" w:line="240" w:lineRule="auto"/>
        <w:ind w:left="822" w:right="0"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подготовка к концертным выступлениям;</w:t>
      </w:r>
    </w:p>
    <w:p w:rsidR="00000000" w:rsidDel="00000000" w:rsidP="00000000" w:rsidRDefault="00000000" w:rsidRPr="00000000" w14:paraId="0000009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1"/>
          <w:tab w:val="left" w:leader="none" w:pos="822"/>
        </w:tabs>
        <w:spacing w:after="0" w:before="40" w:line="240" w:lineRule="auto"/>
        <w:ind w:left="822" w:right="0"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посещение учреждений культуры (филармонии, театров, концертных залов и т.д.)</w:t>
      </w:r>
    </w:p>
    <w:p w:rsidR="00000000" w:rsidDel="00000000" w:rsidP="00000000" w:rsidRDefault="00000000" w:rsidRPr="00000000" w14:paraId="0000009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1"/>
          <w:tab w:val="left" w:leader="none" w:pos="822"/>
        </w:tabs>
        <w:spacing w:after="0" w:before="42" w:line="273" w:lineRule="auto"/>
        <w:ind w:left="821" w:right="567"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участие обучающихся в концертах, творческих мероприятиях и культурно- просветительской деятельности образовательного учреждения и др.</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343"/>
        </w:tabs>
        <w:spacing w:after="0" w:before="1" w:line="240" w:lineRule="auto"/>
        <w:ind w:left="342" w:right="0" w:hanging="241"/>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Требования по годам обучения</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76" w:lineRule="auto"/>
        <w:ind w:left="102" w:right="565"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планируется ряд творческих показов: открытые репетиции для родителей и преподавателей, отчетные концерты, мероприятия по пропаганде музыкальных знаний (концерты-лекции в общеобразовательных школах, в культурно- досуговых центрах и пр.), участие в смотрах-конкурсах, фестивалях, концертно-массовых мероприятиях.</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6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 учебный год в хоровом классе должно быть пройдено примерно следующее количество произведений:</w:t>
      </w:r>
    </w:p>
    <w:p w:rsidR="00000000" w:rsidDel="00000000" w:rsidP="00000000" w:rsidRDefault="00000000" w:rsidRPr="00000000" w14:paraId="0000009A">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22"/>
        </w:tabs>
        <w:spacing w:after="0" w:before="0" w:line="291.99999999999994" w:lineRule="auto"/>
        <w:ind w:left="822" w:right="0" w:hanging="361"/>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младший хор - l0 – 12,</w:t>
      </w:r>
    </w:p>
    <w:p w:rsidR="00000000" w:rsidDel="00000000" w:rsidP="00000000" w:rsidRDefault="00000000" w:rsidRPr="00000000" w14:paraId="0000009B">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822"/>
        </w:tabs>
        <w:spacing w:after="0" w:before="42" w:line="240" w:lineRule="auto"/>
        <w:ind w:left="822" w:right="0" w:hanging="361"/>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старший хор – 8 – 10, в том числе а сарреllа.</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Основные репертуарные принципы:</w:t>
      </w:r>
    </w:p>
    <w:p w:rsidR="00000000" w:rsidDel="00000000" w:rsidP="00000000" w:rsidRDefault="00000000" w:rsidRPr="00000000" w14:paraId="0000009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38"/>
        </w:tabs>
        <w:spacing w:after="0" w:before="38" w:line="276" w:lineRule="auto"/>
        <w:ind w:left="102" w:right="564" w:firstLine="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Художественная ценность произведения (необходимость расширения музыкально- художественного кругозора детей).</w:t>
      </w:r>
    </w:p>
    <w:p w:rsidR="00000000" w:rsidDel="00000000" w:rsidP="00000000" w:rsidRDefault="00000000" w:rsidRPr="00000000" w14:paraId="0000009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43"/>
        </w:tabs>
        <w:spacing w:after="0" w:before="0" w:line="275" w:lineRule="auto"/>
        <w:ind w:left="342" w:right="0" w:hanging="24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Решение учебных задач.</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8.00000000000006"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 Классическая музыка в основе (русская и зарубежная в сочетании с современными композиторами и народными песнями различных жанров).</w:t>
      </w:r>
    </w:p>
    <w:p w:rsidR="00000000" w:rsidDel="00000000" w:rsidP="00000000" w:rsidRDefault="00000000" w:rsidRPr="00000000" w14:paraId="000000A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43"/>
        </w:tabs>
        <w:spacing w:after="0" w:before="0" w:line="272" w:lineRule="auto"/>
        <w:ind w:left="342" w:right="0" w:hanging="24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Содержание произведения.</w:t>
      </w:r>
    </w:p>
    <w:p w:rsidR="00000000" w:rsidDel="00000000" w:rsidP="00000000" w:rsidRDefault="00000000" w:rsidRPr="00000000" w14:paraId="000000A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482"/>
        </w:tabs>
        <w:spacing w:after="0" w:before="41" w:line="276" w:lineRule="auto"/>
        <w:ind w:left="102" w:right="560" w:firstLine="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Музыкальная форма (художественный образ произведения, выявление идейно- эмоционального смысла).</w:t>
      </w:r>
    </w:p>
    <w:p w:rsidR="00000000" w:rsidDel="00000000" w:rsidP="00000000" w:rsidRDefault="00000000" w:rsidRPr="00000000" w14:paraId="000000A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43"/>
        </w:tabs>
        <w:spacing w:after="0" w:before="1" w:line="240" w:lineRule="auto"/>
        <w:ind w:left="342" w:right="0" w:hanging="24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Доступность:</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по содержанию,</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661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 по голосовым возможностям, в) по техническим навыкам;</w:t>
      </w:r>
    </w:p>
    <w:p w:rsidR="00000000" w:rsidDel="00000000" w:rsidP="00000000" w:rsidRDefault="00000000" w:rsidRPr="00000000" w14:paraId="000000A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43"/>
        </w:tabs>
        <w:spacing w:after="0" w:before="68" w:line="278.00000000000006" w:lineRule="auto"/>
        <w:ind w:left="162" w:right="8234" w:hanging="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Разнообразие: а) по стилю;</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 по содержанию;</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750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темпу, нюансировке; г) по сложности.</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1328" w:right="179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Вокально – хоровые навыки</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AC">
      <w:pPr>
        <w:ind w:left="102" w:firstLine="0"/>
        <w:rPr>
          <w:b w:val="1"/>
          <w:bCs w:val="1"/>
          <w:sz w:val="24"/>
          <w:szCs w:val="24"/>
        </w:rPr>
      </w:pPr>
      <w:r w:rsidDel="00000000" w:rsidR="00000000" w:rsidRPr="00000000">
        <w:rPr>
          <w:b w:val="1"/>
          <w:bCs w:val="1"/>
          <w:sz w:val="24"/>
          <w:szCs w:val="24"/>
          <w:u w:val="single"/>
          <w:rtl w:val="0"/>
        </w:rPr>
        <w:t xml:space="preserve">Певческая установка и дыхание</w:t>
      </w:r>
      <w:r w:rsidDel="00000000" w:rsidR="00000000" w:rsidRPr="00000000">
        <w:rPr>
          <w:rtl w:val="0"/>
        </w:rPr>
      </w:r>
    </w:p>
    <w:p w:rsidR="00000000" w:rsidDel="00000000" w:rsidP="00000000" w:rsidRDefault="00000000" w:rsidRPr="00000000" w14:paraId="000000AD">
      <w:pPr>
        <w:spacing w:before="39" w:lineRule="auto"/>
        <w:ind w:left="102" w:firstLine="0"/>
        <w:rPr>
          <w:i w:val="1"/>
          <w:iCs w:val="1"/>
          <w:sz w:val="24"/>
          <w:szCs w:val="24"/>
        </w:rPr>
      </w:pPr>
      <w:r w:rsidDel="00000000" w:rsidR="00000000" w:rsidRPr="00000000">
        <w:rPr>
          <w:i w:val="1"/>
          <w:iCs w:val="1"/>
          <w:sz w:val="24"/>
          <w:szCs w:val="24"/>
          <w:rtl w:val="0"/>
        </w:rPr>
        <w:t xml:space="preserve">Младший хор</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564" w:firstLine="358.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Певческая установка, положение корпуса, головы, артикуляция при пении. Навыки пения сидя и стоя. Дыхание перед началом пения. Одновременный вдох и начало пения. Различный характер дыхания перед началом пения в зависимости от характера исполняемого произведения. Смена дыхания в процессе пения; различные приемы (короткое и активное дыхание в быстром темпе, спокойное и активное в медленном). Цезуры. Знакомство с навыками "цепного" дыхания.</w:t>
      </w:r>
    </w:p>
    <w:p w:rsidR="00000000" w:rsidDel="00000000" w:rsidP="00000000" w:rsidRDefault="00000000" w:rsidRPr="00000000" w14:paraId="000000AF">
      <w:pPr>
        <w:spacing w:line="276" w:lineRule="auto"/>
        <w:ind w:left="102" w:firstLine="0"/>
        <w:jc w:val="both"/>
        <w:rPr>
          <w:i w:val="1"/>
          <w:iCs w:val="1"/>
          <w:sz w:val="24"/>
          <w:szCs w:val="24"/>
        </w:rPr>
      </w:pPr>
      <w:r w:rsidDel="00000000" w:rsidR="00000000" w:rsidRPr="00000000">
        <w:rPr>
          <w:i w:val="1"/>
          <w:iCs w:val="1"/>
          <w:sz w:val="24"/>
          <w:szCs w:val="24"/>
          <w:rtl w:val="0"/>
        </w:rPr>
        <w:t xml:space="preserve">Старший хор</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76" w:lineRule="auto"/>
        <w:ind w:left="102" w:right="566"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Закрепление навыков, полученных в младшем хоре. Различная атака звука. Исполнение пауз между звуками без смены дыхания (стаккато). Совершенствование навыков "цепного" дыхания. Развитие исполнительства и артистизма.</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Звуковедение и дикция</w:t>
      </w:r>
      <w:r w:rsidDel="00000000" w:rsidR="00000000" w:rsidRPr="00000000">
        <w:rPr>
          <w:rtl w:val="0"/>
        </w:rPr>
      </w:r>
    </w:p>
    <w:p w:rsidR="00000000" w:rsidDel="00000000" w:rsidP="00000000" w:rsidRDefault="00000000" w:rsidRPr="00000000" w14:paraId="000000B2">
      <w:pPr>
        <w:spacing w:before="43" w:lineRule="auto"/>
        <w:ind w:left="102" w:firstLine="0"/>
        <w:rPr>
          <w:i w:val="1"/>
          <w:iCs w:val="1"/>
          <w:sz w:val="24"/>
          <w:szCs w:val="24"/>
        </w:rPr>
      </w:pPr>
      <w:r w:rsidDel="00000000" w:rsidR="00000000" w:rsidRPr="00000000">
        <w:rPr>
          <w:i w:val="1"/>
          <w:iCs w:val="1"/>
          <w:sz w:val="24"/>
          <w:szCs w:val="24"/>
          <w:rtl w:val="0"/>
        </w:rPr>
        <w:t xml:space="preserve">Младший хор</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563"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Естественный, свободный звук без крика и напряжения (форсировки). Преимущественно мягкая атака звука. Округление гласных, способы их формирования в различных регистрах. Пение поп legato и legato. Нюансы - mf, mр, р, f. Развитие дикционных навыков. Гласные и согласные, их роль в пении. Взаимоотношение гласных и согласных в пении. Отнесение внутри слова согласных к последующему слогу.</w:t>
      </w:r>
    </w:p>
    <w:p w:rsidR="00000000" w:rsidDel="00000000" w:rsidP="00000000" w:rsidRDefault="00000000" w:rsidRPr="00000000" w14:paraId="000000B4">
      <w:pPr>
        <w:ind w:left="102" w:firstLine="0"/>
        <w:jc w:val="both"/>
        <w:rPr>
          <w:i w:val="1"/>
          <w:iCs w:val="1"/>
          <w:sz w:val="24"/>
          <w:szCs w:val="24"/>
        </w:rPr>
      </w:pPr>
      <w:r w:rsidDel="00000000" w:rsidR="00000000" w:rsidRPr="00000000">
        <w:rPr>
          <w:i w:val="1"/>
          <w:iCs w:val="1"/>
          <w:sz w:val="24"/>
          <w:szCs w:val="24"/>
          <w:rtl w:val="0"/>
        </w:rPr>
        <w:t xml:space="preserve">Старший хор</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565"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Закрепление навыков, полученных в младшем хоре. Развитие свободы и подвижности артикулярного аппарата за счет активизации работы гyб и языка. Выработка навыка активного и четкого произношения согласных. Развитие дикционных навыков в быстрых и медленных темпах. Сохранение дикционной активности при нюансах р и рр.</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B7">
      <w:pPr>
        <w:ind w:left="102" w:firstLine="0"/>
        <w:rPr>
          <w:b w:val="1"/>
          <w:bCs w:val="1"/>
          <w:sz w:val="24"/>
          <w:szCs w:val="24"/>
        </w:rPr>
      </w:pPr>
      <w:r w:rsidDel="00000000" w:rsidR="00000000" w:rsidRPr="00000000">
        <w:rPr>
          <w:b w:val="1"/>
          <w:bCs w:val="1"/>
          <w:sz w:val="24"/>
          <w:szCs w:val="24"/>
          <w:u w:val="single"/>
          <w:rtl w:val="0"/>
        </w:rPr>
        <w:t xml:space="preserve">Ансамбль и строй</w:t>
      </w:r>
      <w:r w:rsidDel="00000000" w:rsidR="00000000" w:rsidRPr="00000000">
        <w:rPr>
          <w:rtl w:val="0"/>
        </w:rPr>
      </w:r>
    </w:p>
    <w:p w:rsidR="00000000" w:rsidDel="00000000" w:rsidP="00000000" w:rsidRDefault="00000000" w:rsidRPr="00000000" w14:paraId="000000B8">
      <w:pPr>
        <w:spacing w:before="38" w:lineRule="auto"/>
        <w:ind w:left="102" w:firstLine="0"/>
        <w:rPr>
          <w:i w:val="1"/>
          <w:iCs w:val="1"/>
          <w:sz w:val="24"/>
          <w:szCs w:val="24"/>
        </w:rPr>
      </w:pPr>
      <w:r w:rsidDel="00000000" w:rsidR="00000000" w:rsidRPr="00000000">
        <w:rPr>
          <w:i w:val="1"/>
          <w:iCs w:val="1"/>
          <w:sz w:val="24"/>
          <w:szCs w:val="24"/>
          <w:rtl w:val="0"/>
        </w:rPr>
        <w:t xml:space="preserve">Младший хор</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76" w:lineRule="auto"/>
        <w:ind w:left="102" w:right="563"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Выработка активного унисона, ритмической устойчивости в умеренных темпах при соотношении простейших длительностей, соблюдение динамической ровности при произнесении текста. Постепенное расширение задач: интонирование произведений в различных видах мажора и минора, ритмической устойчивости в более быстрых и медленных темпах с более сложным ритмическим рисунком. Устойчивое интонирование одноголосной партии при сложном аккомпанементе. Навыки пения двухголосия с аккомпанементом. Пение несложных двухголосых песен без сопровождения.</w:t>
      </w:r>
    </w:p>
    <w:p w:rsidR="00000000" w:rsidDel="00000000" w:rsidP="00000000" w:rsidRDefault="00000000" w:rsidRPr="00000000" w14:paraId="000000BA">
      <w:pPr>
        <w:ind w:left="102" w:firstLine="0"/>
        <w:jc w:val="both"/>
        <w:rPr>
          <w:i w:val="1"/>
          <w:iCs w:val="1"/>
          <w:sz w:val="24"/>
          <w:szCs w:val="24"/>
        </w:rPr>
      </w:pPr>
      <w:r w:rsidDel="00000000" w:rsidR="00000000" w:rsidRPr="00000000">
        <w:rPr>
          <w:i w:val="1"/>
          <w:iCs w:val="1"/>
          <w:sz w:val="24"/>
          <w:szCs w:val="24"/>
          <w:rtl w:val="0"/>
        </w:rPr>
        <w:t xml:space="preserve">Старший хор</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564"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Закрепление навыков, полученных в младшем хоре. Совершенствование ансамбля и строя в произведениях более сложной фактyры и музыкального языка. Выработка чистой интонации при двух-, трехголосном пении. Владение навыками пения без сопровождения.</w:t>
      </w:r>
    </w:p>
    <w:p w:rsidR="00000000" w:rsidDel="00000000" w:rsidP="00000000" w:rsidRDefault="00000000" w:rsidRPr="00000000" w14:paraId="000000BC">
      <w:pPr>
        <w:spacing w:before="73" w:lineRule="auto"/>
        <w:ind w:left="102" w:firstLine="0"/>
        <w:rPr>
          <w:b w:val="1"/>
          <w:bCs w:val="1"/>
          <w:sz w:val="24"/>
          <w:szCs w:val="24"/>
        </w:rPr>
      </w:pPr>
      <w:r w:rsidDel="00000000" w:rsidR="00000000" w:rsidRPr="00000000">
        <w:rPr>
          <w:b w:val="1"/>
          <w:bCs w:val="1"/>
          <w:sz w:val="24"/>
          <w:szCs w:val="24"/>
          <w:u w:val="single"/>
          <w:rtl w:val="0"/>
        </w:rPr>
        <w:t xml:space="preserve">Формирование исполнительских навыков</w:t>
      </w:r>
      <w:r w:rsidDel="00000000" w:rsidR="00000000" w:rsidRPr="00000000">
        <w:rPr>
          <w:rtl w:val="0"/>
        </w:rPr>
      </w:r>
    </w:p>
    <w:p w:rsidR="00000000" w:rsidDel="00000000" w:rsidP="00000000" w:rsidRDefault="00000000" w:rsidRPr="00000000" w14:paraId="000000BD">
      <w:pPr>
        <w:spacing w:before="36" w:lineRule="auto"/>
        <w:ind w:left="102" w:firstLine="0"/>
        <w:rPr>
          <w:i w:val="1"/>
          <w:iCs w:val="1"/>
          <w:sz w:val="24"/>
          <w:szCs w:val="24"/>
        </w:rPr>
      </w:pPr>
      <w:r w:rsidDel="00000000" w:rsidR="00000000" w:rsidRPr="00000000">
        <w:rPr>
          <w:i w:val="1"/>
          <w:iCs w:val="1"/>
          <w:sz w:val="24"/>
          <w:szCs w:val="24"/>
          <w:rtl w:val="0"/>
        </w:rPr>
        <w:t xml:space="preserve">Младший и старший хор</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566"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Анализ словесного текста и его содержания. Грамотное чтение нотного текста по партиям и партитурам. Разбор тонального плана, ладовой структуры, гармонической канвы произведения.</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62"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Членение на мотивы, периоды, предложения, фразы. Определение формы. Фразировка, вытекающая из музыкального и текстового содержания. Различные виды динамики. Многообразие агогических возможностей исполнения произведений: пение в строго размеренном темпе, сопоставление двух темпов, замедление в конце произведения, замедление и ускорение в середине произведения, различные виды фермат. Воспитание навыков понимания дирижерского жеста.</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Примерный репертуарный список</w:t>
      </w:r>
    </w:p>
    <w:p w:rsidR="00000000" w:rsidDel="00000000" w:rsidP="00000000" w:rsidRDefault="00000000" w:rsidRPr="00000000" w14:paraId="000000C1">
      <w:pPr>
        <w:spacing w:before="36" w:lineRule="auto"/>
        <w:ind w:left="102" w:firstLine="0"/>
        <w:rPr>
          <w:i w:val="1"/>
          <w:iCs w:val="1"/>
          <w:sz w:val="24"/>
          <w:szCs w:val="24"/>
        </w:rPr>
      </w:pPr>
      <w:r w:rsidDel="00000000" w:rsidR="00000000" w:rsidRPr="00000000">
        <w:rPr>
          <w:i w:val="1"/>
          <w:iCs w:val="1"/>
          <w:sz w:val="24"/>
          <w:szCs w:val="24"/>
          <w:u w:val="single"/>
          <w:rtl w:val="0"/>
        </w:rPr>
        <w:t xml:space="preserve">Младший хор</w:t>
      </w: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57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Аренский А. "Комар один, задумавшись", "Птичка летит, летает", "Спи дитя мое, усни"</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02" w:right="157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Глинка М. "Ложится в поле мрак ночной" (из оперы "Руслан и Людмила") Гречанинов А. "Про теленочка", "Призыв весны", "Дон-дон", "Маки-маковочки" Ипполитов-Иванов М. "Ноктюрн"</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524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Калинников В. "Весна", "Тень-тень", "Киска" Кюи И. "Майский день", "Белка"</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Лядов А. "Колыбельная", "Окликание дождя"</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Римский-Корсаков Н. "Белка" (из оперы "Сказка о царе Салтане"</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50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Чайковский П. «Мой садик», «Осень», «Хор мальчиков» (из оперы «Пиковая дама), «Песня о счастье» (из оперы «Орлеанская дева», обр. В. Соколова)</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102" w:right="645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Чесноков П. «Нюта-плакса» Потоловский Н. «Восход солнца»</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39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Бетховен Л. «Малиновка», «Весною», «Край родной», «Походная песня» Брамс И. Колыбельная</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42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Вебер К. «Вечерняя песня» (обр. В.Попова) Менедельсон Ф. «Воскресный день» Шуман Р. «Домик у моря»</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Нисс С. «Сон»</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Калныш А. «Музыка»</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616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Долуханян А. «Прилетайте рптицы» Морозов И. «Про сверчка»</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95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Парцхаладзе М. «Здравствуй, школа», «Наш край», «Весна», «Кукла», «Конь вороной» Попатенко Т. «Горный ветер»</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Подгайц Е. «Облака»</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Шаинский В. «Мир похож на цветной луг»</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Красев М. Заключительный хор из оперы «Муха-Цокотуха»</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76" w:lineRule="auto"/>
        <w:ind w:left="102" w:right="155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Белорусская народная песня «Сел комарик на дубочек» (обр. С. Полонского) Русская народная песня «Здравствуй, гостья-зима» (обр. Н. Римского-Корсакова) Русская народная песня «Как на тоненький ледок» (обр. М. Иорданского) Литовская народная песня «Солнышко вставало»</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русских народных песен» (в свободной обработке Григоренко)</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D5">
      <w:pPr>
        <w:ind w:left="102" w:firstLine="0"/>
        <w:rPr>
          <w:i w:val="1"/>
          <w:iCs w:val="1"/>
          <w:sz w:val="24"/>
          <w:szCs w:val="24"/>
        </w:rPr>
      </w:pPr>
      <w:r w:rsidDel="00000000" w:rsidR="00000000" w:rsidRPr="00000000">
        <w:rPr>
          <w:i w:val="1"/>
          <w:iCs w:val="1"/>
          <w:sz w:val="24"/>
          <w:szCs w:val="24"/>
          <w:u w:val="single"/>
          <w:rtl w:val="0"/>
        </w:rPr>
        <w:t xml:space="preserve">Старший хор</w:t>
      </w: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57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Бородин А. «Улета на крыльях ветра» (хор из оперы «Князь Игорь») Бортнянский Д. «Славу поем», «Утро», «Вечер»</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02" w:right="571"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Глинка М. «Разгулялися, разливалиса» (хор из оперы «Иван Сусанин», «Попутная песня» (переложение В. Соколова), «Патриотическая песня», «Славься» (хор из оперы «Иван Сусанин»)</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257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Гречанинов А. «Пчелка», «Весна идет», «Васька», «Урожай» Даргомыжский А. «Тише-тише» (хор русалок из оперы «Русалка»)</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Ипполитов-Иванов М. «Горные вершины», «Ноктюрн», «Крестьянская пирушка», «В мае»,</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605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«Утро», «Сосна», «Остров секирой» Калинников В. «Жаворонок», «Зима» Кюи Ц. «Весна», «Задремали волны»</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02" w:right="21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Рахманинов С. «Славься», «Ночка», «Сосна» («6 песен для детского хора и фортепиано» соч. 15)</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138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Римский-Корсаков Н. Хор птиц из оперы «Снегурочка», «Ночевала тучка золотая» Стравинский И. «Осень»</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Танеев С. «Вечерняя песня», «Сосна», «Горные вершины»</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Чаковский П. «Весна», «Осень», «Вечер», «На море утушка купалась» (хор девушек из оперы «Опричник»)</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02" w:right="113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Чесноков П. «Несжатая полоса», «Лотос», «Зеленый шум», «Распустилась черемуха» Прокофьев С. «Многая лета»</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07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Рубинштейн А. «Квартет», «Горные вершины» Анцев М. «Задремали волны»</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113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Бетховен Л. «Весенний призыв», «Гимн ночи», «Волхваление природы человеком» Брамс И. «Колыбельная», «Холодные горы», «Канон»</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4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Гайдн И. «Пришла весна», «Куrie» (Месса бревис) Лассо О. «Тик-так»</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47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Кодай З. «День за окном лучится», «Мадригал» Перголези Д. «Стабат матер»(№11,12)</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34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Перселл Г. «Вечерняя песня» (переложение для детского хора В. Попова) Форе Г. «Санктус» (Месса баса)</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633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Грубер Ф. «Ночь тиха, ночь свята» Сен-Санс Ш. «Аве Мария»</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0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Бах И. Хорал №7 из кантаты «Иисус – душа моя», хорал № 381 из кантаты «Моей жизни последний час», «Весенняя песня (переложение В. Попова)</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540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Бизе Ж. Хор мальчиков их оперы «Кармен» Свиридов Г. Колыбельная</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Подгайц Е. «Речкина песня»</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76" w:lineRule="auto"/>
        <w:ind w:left="102" w:right="382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Дубравин Л. два хора из кантаты «Хлеб остается хлебом» Новиков А. «Эх, дороги»</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Струве Г. «Музыка»</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Норвежская народная песня «Камертон»</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Русские народные песни «Во лузях» (обр. В. Попова)</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«Милый мой хоровод» (обр. В. Попова)</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«Пойдуль, выйду ль я» (обр. В.Соколова)</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«Как у нас во садочке» (обр. В. Калинникова)</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«Скворцы прилетели» (обр. П. Калистратова)</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2323"/>
        </w:tabs>
        <w:spacing w:after="0" w:before="0" w:line="240" w:lineRule="auto"/>
        <w:ind w:left="2322" w:right="0" w:hanging="420.99999999999994"/>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Требования к уровню подготовки обучающихся</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76" w:lineRule="auto"/>
        <w:ind w:left="102" w:right="571"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Результатом освоения программы учебного предмета «Хор» являются следующие знания, умения, навыки:</w:t>
      </w:r>
    </w:p>
    <w:p w:rsidR="00000000" w:rsidDel="00000000" w:rsidP="00000000" w:rsidRDefault="00000000" w:rsidRPr="00000000" w14:paraId="000000F4">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22"/>
        </w:tabs>
        <w:spacing w:after="0" w:before="0" w:line="273" w:lineRule="auto"/>
        <w:ind w:left="821" w:right="569"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знания начальных основ хорового искусства, вокально-хоровых партитур, художественно-исполнительских возможностей хорового коллектива;</w:t>
      </w:r>
    </w:p>
    <w:p w:rsidR="00000000" w:rsidDel="00000000" w:rsidP="00000000" w:rsidRDefault="00000000" w:rsidRPr="00000000" w14:paraId="000000F5">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22"/>
        </w:tabs>
        <w:spacing w:after="0" w:before="2" w:line="240" w:lineRule="auto"/>
        <w:ind w:left="822" w:right="0" w:hanging="361"/>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знание профессиональной терминологии;</w:t>
      </w:r>
    </w:p>
    <w:p w:rsidR="00000000" w:rsidDel="00000000" w:rsidP="00000000" w:rsidRDefault="00000000" w:rsidRPr="00000000" w14:paraId="000000F6">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22"/>
        </w:tabs>
        <w:spacing w:after="0" w:before="39" w:line="273" w:lineRule="auto"/>
        <w:ind w:left="821" w:right="572"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умение передавать авторский замысел музыкального произведения с помощью органичного сочетания слов и музыки;</w:t>
      </w:r>
    </w:p>
    <w:p w:rsidR="00000000" w:rsidDel="00000000" w:rsidP="00000000" w:rsidRDefault="00000000" w:rsidRPr="00000000" w14:paraId="000000F7">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22"/>
        </w:tabs>
        <w:spacing w:after="0" w:before="3" w:line="273" w:lineRule="auto"/>
        <w:ind w:left="821" w:right="569"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навыки коллективного хорового исполнительского творчества, в том числе отражающие взаимоотношения между солистом и хоровым коллективом;</w:t>
      </w:r>
    </w:p>
    <w:p w:rsidR="00000000" w:rsidDel="00000000" w:rsidP="00000000" w:rsidRDefault="00000000" w:rsidRPr="00000000" w14:paraId="000000F8">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22"/>
        </w:tabs>
        <w:spacing w:after="0" w:before="4" w:line="273" w:lineRule="auto"/>
        <w:ind w:left="821" w:right="566"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w:t>
      </w:r>
    </w:p>
    <w:p w:rsidR="00000000" w:rsidDel="00000000" w:rsidP="00000000" w:rsidRDefault="00000000" w:rsidRPr="00000000" w14:paraId="000000F9">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22"/>
        </w:tabs>
        <w:spacing w:after="0" w:before="3" w:line="273" w:lineRule="auto"/>
        <w:ind w:left="821" w:right="568"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наличие практических навыков исполнения партий в составе вокального ансамбля и хорового коллектива.</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2263"/>
        </w:tabs>
        <w:spacing w:after="0" w:before="0" w:line="240" w:lineRule="auto"/>
        <w:ind w:left="2262" w:right="0" w:hanging="360.99999999999994"/>
        <w:jc w:val="both"/>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Формы и методы контроля, система оценок</w:t>
      </w:r>
    </w:p>
    <w:p w:rsidR="00000000" w:rsidDel="00000000" w:rsidP="00000000" w:rsidRDefault="00000000" w:rsidRPr="00000000" w14:paraId="000000FC">
      <w:pPr>
        <w:ind w:left="102" w:firstLine="0"/>
        <w:rPr>
          <w:i w:val="1"/>
          <w:iCs w:val="1"/>
          <w:sz w:val="24"/>
          <w:szCs w:val="24"/>
        </w:rPr>
      </w:pPr>
      <w:r w:rsidDel="00000000" w:rsidR="00000000" w:rsidRPr="00000000">
        <w:rPr>
          <w:i w:val="1"/>
          <w:iCs w:val="1"/>
          <w:sz w:val="24"/>
          <w:szCs w:val="24"/>
          <w:rtl w:val="0"/>
        </w:rPr>
        <w:t xml:space="preserve">Аттестация: цели, виды, форма и содержание</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50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программе обучения младшего и старшего хоров используется две основных формы контроля – текущий и промежуточный.</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Формы текущего контроля:</w:t>
      </w:r>
    </w:p>
    <w:p w:rsidR="00000000" w:rsidDel="00000000" w:rsidP="00000000" w:rsidRDefault="00000000" w:rsidRPr="00000000" w14:paraId="000000FF">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21"/>
          <w:tab w:val="left" w:leader="none" w:pos="822"/>
        </w:tabs>
        <w:spacing w:after="0" w:before="41" w:line="240" w:lineRule="auto"/>
        <w:ind w:left="822" w:right="0"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оценка за работу в классе</w:t>
      </w:r>
    </w:p>
    <w:p w:rsidR="00000000" w:rsidDel="00000000" w:rsidP="00000000" w:rsidRDefault="00000000" w:rsidRPr="00000000" w14:paraId="00000100">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21"/>
          <w:tab w:val="left" w:leader="none" w:pos="822"/>
        </w:tabs>
        <w:spacing w:after="0" w:before="39" w:line="240" w:lineRule="auto"/>
        <w:ind w:left="822" w:right="0"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текущая сдача партий</w:t>
      </w:r>
    </w:p>
    <w:p w:rsidR="00000000" w:rsidDel="00000000" w:rsidP="00000000" w:rsidRDefault="00000000" w:rsidRPr="00000000" w14:paraId="00000101">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21"/>
          <w:tab w:val="left" w:leader="none" w:pos="822"/>
        </w:tabs>
        <w:spacing w:after="0" w:before="42" w:line="273" w:lineRule="auto"/>
        <w:ind w:left="102" w:right="5306" w:firstLine="358.999999999999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контрольный урок в конце четверти</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1"/>
          <w:tab w:val="left" w:leader="none" w:pos="822"/>
        </w:tabs>
        <w:spacing w:after="0" w:before="42" w:line="273" w:lineRule="auto"/>
        <w:ind w:left="461" w:right="530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Форма промежуточного контроля:</w:t>
      </w:r>
    </w:p>
    <w:p w:rsidR="00000000" w:rsidDel="00000000" w:rsidP="00000000" w:rsidRDefault="00000000" w:rsidRPr="00000000" w14:paraId="00000103">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21"/>
          <w:tab w:val="left" w:leader="none" w:pos="822"/>
        </w:tabs>
        <w:spacing w:after="0" w:before="1" w:line="240" w:lineRule="auto"/>
        <w:ind w:left="822" w:right="0"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сдача партий в конце четверти</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74" w:firstLine="358.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 по хоровому классу проводится по окончании 1 уровня обучения (3 класс), 2 уровня (5 класс), 3 уровня (7 класс). Концертное выступление в конце учебного года может считаться зачетом по предмету.</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02" w:right="570" w:firstLine="358.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Учет успеваемости учащихся проводится преподавателем на основе текущих занятий, их посещений, индивидуальной и групповой проверки знаний хоровых партий, участия в концертных и конкурсных выступлениях.</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70" w:firstLine="358.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Повседневно оценивая каждого ученика, педагог, опираясь на ранее выявленный им уровень подготовленности каждого ребенка, прежде всего, анализирует динамику усвоения им учебного материала, степень прилежания.</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выведении итоговой оценки учитывается:</w:t>
      </w:r>
    </w:p>
    <w:p w:rsidR="00000000" w:rsidDel="00000000" w:rsidP="00000000" w:rsidRDefault="00000000" w:rsidRPr="00000000" w14:paraId="0000010A">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21"/>
          <w:tab w:val="left" w:leader="none" w:pos="822"/>
        </w:tabs>
        <w:spacing w:after="0" w:before="41" w:line="240" w:lineRule="auto"/>
        <w:ind w:left="822" w:right="0"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оценка годовой работы учащегося;</w:t>
      </w:r>
    </w:p>
    <w:p w:rsidR="00000000" w:rsidDel="00000000" w:rsidP="00000000" w:rsidRDefault="00000000" w:rsidRPr="00000000" w14:paraId="0000010B">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21"/>
          <w:tab w:val="left" w:leader="none" w:pos="822"/>
        </w:tabs>
        <w:spacing w:after="0" w:before="88" w:line="240" w:lineRule="auto"/>
        <w:ind w:left="822" w:right="0"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оценка на зачете;</w:t>
      </w:r>
    </w:p>
    <w:p w:rsidR="00000000" w:rsidDel="00000000" w:rsidP="00000000" w:rsidRDefault="00000000" w:rsidRPr="00000000" w14:paraId="0000010C">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21"/>
          <w:tab w:val="left" w:leader="none" w:pos="822"/>
        </w:tabs>
        <w:spacing w:after="0" w:before="42" w:line="240" w:lineRule="auto"/>
        <w:ind w:left="822" w:right="0"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выступления учащегося в течение года.</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0E">
      <w:pPr>
        <w:ind w:left="3834" w:firstLine="0"/>
        <w:jc w:val="both"/>
        <w:rPr>
          <w:b w:val="1"/>
          <w:bCs w:val="1"/>
          <w:i w:val="1"/>
          <w:iCs w:val="1"/>
          <w:sz w:val="24"/>
          <w:szCs w:val="24"/>
        </w:rPr>
      </w:pPr>
      <w:r w:rsidDel="00000000" w:rsidR="00000000" w:rsidRPr="00000000">
        <w:rPr>
          <w:b w:val="1"/>
          <w:bCs w:val="1"/>
          <w:i w:val="1"/>
          <w:iCs w:val="1"/>
          <w:sz w:val="24"/>
          <w:szCs w:val="24"/>
          <w:rtl w:val="0"/>
        </w:rPr>
        <w:t xml:space="preserve">Критерии оценок</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56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(отлично</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знание своей партии во всех произведениях, разучиваемых в хоровом классе, активная эмоциональная работа на занятиях, участие во всех хоровых концертах и конкурсах коллектива. Регулярное посещений занятий. Отсутствие пропусков без уважительных причин.</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6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(хорошо</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сдача партий всей хоровой программы при недостаточной проработке трудных технических фрагментов (вокально – интонационная неточность). Участие в концертах хора. Регулярное посещение занятий, отсутствие пропусков без уважительных причин.</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7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(удовлетворительно)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некачественное исполнение хоровых партий. Нечистое интонирование, неэмоциональное исполнение. Участие в отчетном концерте в случае пересдачи партий. Пропуски хоровых занятий без уважительных причин.</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71"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(неудовлетворительно)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неудовлетворительная сдача партий в большинстве партитур всей программы, недопуск к выступлению на отчетный концерт, пропуски хоровых занятий без уважительных причин.</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6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«зачет» (без оценки)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отражает достаточный уровень подготовки и исполнения на данном этапе обучения, соответствующей программы обучения.</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64"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Оценка может быть дополнена системой «+» и «-», что дает возможность более конкретно отметить выступление учащегося.</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2263"/>
        </w:tabs>
        <w:spacing w:after="0" w:before="1" w:line="240" w:lineRule="auto"/>
        <w:ind w:left="2262" w:right="0" w:hanging="360.99999999999994"/>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Методическое обеспечение учебного процесса</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Методические рекомендации для педагогических работников</w:t>
      </w:r>
      <w:r w:rsidDel="00000000" w:rsidR="00000000" w:rsidRPr="00000000">
        <w:rPr>
          <w:rtl w:val="0"/>
        </w:rPr>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567"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Задача руководителя хорового класса - пробудить у детей любовь к хоровому пению, сформировать необходимые навыки и выработать потребность в систематическом коллективном музицировании, учитывая, что хор - наиболее доступный вид подобной деятельности.</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72"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занятиях должны активно использоваться знания нотной грамоты и навыки сольфеджирования, так как работа по нотам, а затем и хоровым партитурам помогает учащимся воспринимать музыкальные произведения сознательно, значительно ускоряет процесс разучивания. Пение по нотам необходимо сочетать с пением по слуху, так как именно пение по слуху способствует развитию музыкальной памяти.</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02" w:right="566"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протяжении всех лет обучения педагог следит за формированием и развитием важнейших вокально-хоровых навыков учащихся (дыханием, звуковедением, ансамблем, строем, дикцией), постепенно усложняя задачи, расширяя диапазон певческих возможностей. Отбирая репертуар, педагог должен помнить о необходимости расширения музыкально-художественного кругозора детей, о том, что хор - мощное средство патриотического, художественно - эстетического, нравственного воспитания учащихся. Произведения русской и зарубежной классики должны сочетаться с произведениями современных композиторов и народными песнями разных жанров.</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 w:line="276" w:lineRule="auto"/>
        <w:ind w:left="102" w:right="570"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Особое значение имеет работа над словом, музыкальной и поэтической фразой, формой всего произведения, над умением почувствовать и выделить кульминационные моменты как всего произведения, так и отдельных его частей. Постепенно, с накоплением опыта хорового исполнения, овладением вокально - хоровыми навыками, репертуар дополняется.</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102" w:right="569"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Наряду с куплетной формой учащиеся знакомятся с многообразными жанрами хоровой музыки. Краткие пояснительные беседы к отдельным произведениям используются руководителем хорового класса для выявления своеобразия стилей отдельных композиторов, музыкального языка различных эпох. Такие беседы способствуют обогащению музыкального кругозора учащихся, помогают формировать их художественную культуру.</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64"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учащихся инструментальных отделений хоровой класс является одним из обязательных предметов, способствующих формированию навыков коллективного музицирования. Всемерно используя возможности групповых занятий, предусмотренных действующими учебными планами, нельзя забывать о том, что хор - это коллектив. Лишь исходя из этого можно профессионально строить работу над всеми компонентами хорового звучания. Так, при организации учебного процесса в школе целесообразно руководствоваться интересами и возможностями коллективных форм занятий, координируя их с групповыми, мелкогрупповыми и даже индивидуальными. Такой организационный принцип будет способствовать успешной работе хорового класса как исполнительского коллектива.</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61" w:right="571" w:firstLine="359.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Методические рекомендации по организации самостоятельной работы учащихся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Объем самостоятельной работы учащихся определяется с учетом минимальных затрат</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71"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подготовку домашнего задания (параллельно с освоением детьми программы основного общего образования), с опорой на сложившиеся в учебном заведении педагогические традиции и методическую целесообразность, а также индивидуальные способности ученика.</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68" w:firstLine="358.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Необходимым условием самостоятельной работы учащегося в классе хорового пения является домашняя работа. Прежде всего, она должна заключаться в систематической проработке своей хоровой партии в произведениях, изучаемых в хоровом классе. Учащийся регулярно готовится дома к контрольной сдаче партий произведений. В результате домашней подготовки учащийся при сдаче партий должен уметь выразительно исполнять свой хоровой голос в звучании всей хоровой фактуры без сопровождения.</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02" w:right="572" w:firstLine="358.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Выполнение обучающимся домашнего задания должно контролироваться преподавателем и обеспечиваться партитурами и нотными изданиями, хрестоматиями, клавирами, в соответствии с программными требованиями по данному предмету.</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517"/>
          <w:tab w:val="left" w:leader="none" w:pos="1518"/>
        </w:tabs>
        <w:spacing w:after="0" w:before="0" w:line="240" w:lineRule="auto"/>
        <w:ind w:left="1518" w:right="0" w:hanging="989"/>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Списки рекомендуемой учебной и методической литературы</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Список рекомендуемых нотных сборников</w:t>
      </w:r>
      <w:r w:rsidDel="00000000" w:rsidR="00000000" w:rsidRPr="00000000">
        <w:rPr>
          <w:rtl w:val="0"/>
        </w:rPr>
      </w:r>
    </w:p>
    <w:p w:rsidR="00000000" w:rsidDel="00000000" w:rsidP="00000000" w:rsidRDefault="00000000" w:rsidRPr="00000000" w14:paraId="0000012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29"/>
          <w:tab w:val="left" w:leader="none" w:pos="530"/>
        </w:tabs>
        <w:spacing w:after="0" w:before="40" w:line="240" w:lineRule="auto"/>
        <w:ind w:left="529" w:right="0" w:hanging="42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Бандина А, Попов В., Тихеева Л. «Школа хорового пения», вып. 1.2.М.,1966</w:t>
      </w:r>
    </w:p>
    <w:p w:rsidR="00000000" w:rsidDel="00000000" w:rsidP="00000000" w:rsidRDefault="00000000" w:rsidRPr="00000000" w14:paraId="0000012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29"/>
          <w:tab w:val="left" w:leader="none" w:pos="530"/>
        </w:tabs>
        <w:spacing w:after="0" w:before="42" w:line="240" w:lineRule="auto"/>
        <w:ind w:left="529" w:right="0" w:hanging="42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«Каноны детского хора». Сост. Струве Г.М., 2001</w:t>
      </w:r>
    </w:p>
    <w:p w:rsidR="00000000" w:rsidDel="00000000" w:rsidP="00000000" w:rsidRDefault="00000000" w:rsidRPr="00000000" w14:paraId="0000012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29"/>
          <w:tab w:val="left" w:leader="none" w:pos="530"/>
        </w:tabs>
        <w:spacing w:after="0" w:before="39" w:line="273" w:lineRule="auto"/>
        <w:ind w:left="529" w:right="571" w:hanging="42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«Песни для детского хора». Вып. 5. Хоровые произведения русских и зарубежных композиторов. Сост. Соколов В.М., 1975</w:t>
      </w:r>
    </w:p>
    <w:p w:rsidR="00000000" w:rsidDel="00000000" w:rsidP="00000000" w:rsidRDefault="00000000" w:rsidRPr="00000000" w14:paraId="0000012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29"/>
          <w:tab w:val="left" w:leader="none" w:pos="530"/>
        </w:tabs>
        <w:spacing w:after="0" w:before="88" w:line="240" w:lineRule="auto"/>
        <w:ind w:left="529" w:right="0" w:hanging="42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«Поет детская хоровая студия «Пионерия». Сост. Струве Г.М., 1989</w:t>
      </w:r>
    </w:p>
    <w:p w:rsidR="00000000" w:rsidDel="00000000" w:rsidP="00000000" w:rsidRDefault="00000000" w:rsidRPr="00000000" w14:paraId="0000012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29"/>
          <w:tab w:val="left" w:leader="none" w:pos="530"/>
        </w:tabs>
        <w:spacing w:after="0" w:before="42" w:line="240" w:lineRule="auto"/>
        <w:ind w:left="529" w:right="0" w:hanging="42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«Поющее детство». Произведения для детского хора (сост. Мякишев И.), М., 2002</w:t>
      </w:r>
    </w:p>
    <w:p w:rsidR="00000000" w:rsidDel="00000000" w:rsidP="00000000" w:rsidRDefault="00000000" w:rsidRPr="00000000" w14:paraId="0000012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29"/>
          <w:tab w:val="left" w:leader="none" w:pos="530"/>
        </w:tabs>
        <w:spacing w:after="0" w:before="40" w:line="240" w:lineRule="auto"/>
        <w:ind w:left="529" w:right="0" w:hanging="42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Рубинштейн А. «Избранные хоры», М., 1979</w:t>
      </w:r>
    </w:p>
    <w:p w:rsidR="00000000" w:rsidDel="00000000" w:rsidP="00000000" w:rsidRDefault="00000000" w:rsidRPr="00000000" w14:paraId="0000012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29"/>
          <w:tab w:val="left" w:leader="none" w:pos="530"/>
        </w:tabs>
        <w:spacing w:after="0" w:before="42" w:line="240" w:lineRule="auto"/>
        <w:ind w:left="529" w:right="0" w:hanging="42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Соколов В. «Обработки и переложения для детского хора». М.,1969</w:t>
      </w:r>
    </w:p>
    <w:p w:rsidR="00000000" w:rsidDel="00000000" w:rsidP="00000000" w:rsidRDefault="00000000" w:rsidRPr="00000000" w14:paraId="0000013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29"/>
          <w:tab w:val="left" w:leader="none" w:pos="530"/>
        </w:tabs>
        <w:spacing w:after="0" w:before="40" w:line="273" w:lineRule="auto"/>
        <w:ind w:left="529" w:right="568" w:hanging="42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Тугаринов Ю. «Произведения для детского хора». 2-е издание, «Современная музыка», 2009</w:t>
      </w:r>
    </w:p>
    <w:p w:rsidR="00000000" w:rsidDel="00000000" w:rsidP="00000000" w:rsidRDefault="00000000" w:rsidRPr="00000000" w14:paraId="0000013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29"/>
          <w:tab w:val="left" w:leader="none" w:pos="530"/>
        </w:tabs>
        <w:spacing w:after="0" w:before="3" w:line="273" w:lineRule="auto"/>
        <w:ind w:left="529" w:right="567" w:hanging="42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«Хоры без сопровождения», для начинающих детских хоровых коллективов. Сост. Соколов В. Вып. 1.2.М., 1965</w:t>
      </w:r>
    </w:p>
    <w:p w:rsidR="00000000" w:rsidDel="00000000" w:rsidP="00000000" w:rsidRDefault="00000000" w:rsidRPr="00000000" w14:paraId="0000013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29"/>
          <w:tab w:val="left" w:leader="none" w:pos="530"/>
        </w:tabs>
        <w:spacing w:after="0" w:before="0" w:line="240" w:lineRule="auto"/>
        <w:ind w:left="529" w:right="0" w:hanging="42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Чесноков П. «Собрание духовно – музыкальных сочинений», тетр.4, М., 1995</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Список рекомендуемой методической литературы</w:t>
      </w:r>
      <w:r w:rsidDel="00000000" w:rsidR="00000000" w:rsidRPr="00000000">
        <w:rPr>
          <w:rtl w:val="0"/>
        </w:rPr>
      </w:r>
    </w:p>
    <w:p w:rsidR="00000000" w:rsidDel="00000000" w:rsidP="00000000" w:rsidRDefault="00000000" w:rsidRPr="00000000" w14:paraId="0000013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29"/>
          <w:tab w:val="left" w:leader="none" w:pos="530"/>
        </w:tabs>
        <w:spacing w:after="0" w:before="40" w:line="240" w:lineRule="auto"/>
        <w:ind w:left="529" w:right="0" w:hanging="42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Дмитриев Л. Основы вокальной методики. М.,Музыка,2000</w:t>
      </w:r>
    </w:p>
    <w:p w:rsidR="00000000" w:rsidDel="00000000" w:rsidP="00000000" w:rsidRDefault="00000000" w:rsidRPr="00000000" w14:paraId="0000013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29"/>
          <w:tab w:val="left" w:leader="none" w:pos="530"/>
        </w:tabs>
        <w:spacing w:after="0" w:before="43" w:line="240" w:lineRule="auto"/>
        <w:ind w:left="529" w:right="0" w:hanging="42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Добровольская Н. Вокально – хоровые упражнения в детском хоре. М., 1987</w:t>
      </w:r>
    </w:p>
    <w:p w:rsidR="00000000" w:rsidDel="00000000" w:rsidP="00000000" w:rsidRDefault="00000000" w:rsidRPr="00000000" w14:paraId="0000013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29"/>
          <w:tab w:val="left" w:leader="none" w:pos="530"/>
        </w:tabs>
        <w:spacing w:after="0" w:before="39" w:line="273" w:lineRule="auto"/>
        <w:ind w:left="529" w:right="567" w:hanging="42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Михайлова М. Развитие музыкальных способностей детей.-Ярославль. «Академия развития»,1997</w:t>
      </w:r>
    </w:p>
    <w:p w:rsidR="00000000" w:rsidDel="00000000" w:rsidP="00000000" w:rsidRDefault="00000000" w:rsidRPr="00000000" w14:paraId="0000013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29"/>
          <w:tab w:val="left" w:leader="none" w:pos="530"/>
        </w:tabs>
        <w:spacing w:after="0" w:before="3" w:line="273" w:lineRule="auto"/>
        <w:ind w:left="529" w:right="562" w:hanging="42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Самарин В., Осеннева М., Уколова Л. Методика работы с детским вокально-хоровым коллективом.-М:Академия,1999</w:t>
      </w:r>
    </w:p>
    <w:p w:rsidR="00000000" w:rsidDel="00000000" w:rsidP="00000000" w:rsidRDefault="00000000" w:rsidRPr="00000000" w14:paraId="0000013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29"/>
          <w:tab w:val="left" w:leader="none" w:pos="530"/>
        </w:tabs>
        <w:spacing w:after="0" w:before="3" w:line="240" w:lineRule="auto"/>
        <w:ind w:left="529" w:right="0" w:hanging="42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Струве Г. Школьный хор.М.,1981</w:t>
      </w:r>
    </w:p>
    <w:p w:rsidR="00000000" w:rsidDel="00000000" w:rsidP="00000000" w:rsidRDefault="00000000" w:rsidRPr="00000000" w14:paraId="0000013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29"/>
          <w:tab w:val="left" w:leader="none" w:pos="530"/>
        </w:tabs>
        <w:spacing w:after="0" w:before="40" w:line="273" w:lineRule="auto"/>
        <w:ind w:left="529" w:right="568" w:hanging="42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Теория и методика музыкального образования детей: Научно – методическое пособие. Л.В, Школяр, М.С. Красильникова, Е.Д. Критская и др. – М.,1998</w:t>
      </w:r>
    </w:p>
    <w:p w:rsidR="00000000" w:rsidDel="00000000" w:rsidP="00000000" w:rsidRDefault="00000000" w:rsidRPr="00000000" w14:paraId="0000013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29"/>
          <w:tab w:val="left" w:leader="none" w:pos="530"/>
        </w:tabs>
        <w:spacing w:after="0" w:before="3" w:line="273" w:lineRule="auto"/>
        <w:ind w:left="529" w:right="570" w:hanging="42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Халабузарь П., Попов В. Теория и методика музыкального воспитания. Учебное пособие. Санкт - Петербург, 2000</w:t>
      </w:r>
    </w:p>
    <w:p w:rsidR="00000000" w:rsidDel="00000000" w:rsidP="00000000" w:rsidRDefault="00000000" w:rsidRPr="00000000" w14:paraId="0000013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29"/>
          <w:tab w:val="left" w:leader="none" w:pos="530"/>
        </w:tabs>
        <w:spacing w:after="0" w:before="1" w:line="276" w:lineRule="auto"/>
        <w:ind w:left="529" w:right="568" w:hanging="42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Халабузарь П., Попов В., Добровольская Н. Методика музыкального воспитания. Учебное пособие. М., 1990</w:t>
      </w:r>
    </w:p>
    <w:p w:rsidR="00000000" w:rsidDel="00000000" w:rsidP="00000000" w:rsidRDefault="00000000" w:rsidRPr="00000000" w14:paraId="0000013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29"/>
          <w:tab w:val="left" w:leader="none" w:pos="530"/>
        </w:tabs>
        <w:spacing w:after="0" w:before="0" w:line="291.99999999999994" w:lineRule="auto"/>
        <w:ind w:left="529" w:right="0" w:hanging="42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Соколов В. Работа с хором. 2-е издание. -М,,1983</w:t>
      </w:r>
    </w:p>
    <w:p w:rsidR="00000000" w:rsidDel="00000000" w:rsidP="00000000" w:rsidRDefault="00000000" w:rsidRPr="00000000" w14:paraId="0000013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29"/>
          <w:tab w:val="left" w:leader="none" w:pos="530"/>
        </w:tabs>
        <w:spacing w:after="0" w:before="39" w:line="240" w:lineRule="auto"/>
        <w:ind w:left="529" w:right="0" w:hanging="42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Стулова Г. Теория и практика работы с хором. – М., 2002</w:t>
      </w:r>
    </w:p>
    <w:p w:rsidR="00000000" w:rsidDel="00000000" w:rsidP="00000000" w:rsidRDefault="00000000" w:rsidRPr="00000000" w14:paraId="0000013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29"/>
          <w:tab w:val="left" w:leader="none" w:pos="530"/>
        </w:tabs>
        <w:spacing w:after="0" w:before="42" w:line="240" w:lineRule="auto"/>
        <w:ind w:left="529" w:right="0" w:hanging="42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Стулова Г. Хоровой класс. Теория и практика работы в детском хоре. – М., 1988</w:t>
      </w:r>
    </w:p>
    <w:p w:rsidR="00000000" w:rsidDel="00000000" w:rsidP="00000000" w:rsidRDefault="00000000" w:rsidRPr="00000000" w14:paraId="0000014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29"/>
          <w:tab w:val="left" w:leader="none" w:pos="530"/>
        </w:tabs>
        <w:spacing w:after="0" w:before="40" w:line="240" w:lineRule="auto"/>
        <w:ind w:left="529" w:right="0" w:hanging="428"/>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Чесноков П. Хор и управление им. – М., 1961</w:t>
      </w:r>
    </w:p>
    <w:sectPr>
      <w:type w:val="nextPage"/>
      <w:pgSz w:h="16840" w:w="11910" w:orient="portrait"/>
      <w:pgMar w:bottom="280" w:top="1020" w:left="1600" w:right="28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22" w:hanging="360"/>
      </w:pPr>
      <w:rPr>
        <w:rFonts w:ascii="Noto Sans Symbols" w:cs="Noto Sans Symbols" w:eastAsia="Noto Sans Symbols" w:hAnsi="Noto Sans Symbols"/>
        <w:sz w:val="24"/>
        <w:szCs w:val="24"/>
      </w:rPr>
    </w:lvl>
    <w:lvl w:ilvl="1">
      <w:start w:val="0"/>
      <w:numFmt w:val="bullet"/>
      <w:lvlText w:val="•"/>
      <w:lvlJc w:val="left"/>
      <w:pPr>
        <w:ind w:left="1740" w:hanging="360"/>
      </w:pPr>
      <w:rPr/>
    </w:lvl>
    <w:lvl w:ilvl="2">
      <w:start w:val="0"/>
      <w:numFmt w:val="bullet"/>
      <w:lvlText w:val="•"/>
      <w:lvlJc w:val="left"/>
      <w:pPr>
        <w:ind w:left="2661" w:hanging="360"/>
      </w:pPr>
      <w:rPr/>
    </w:lvl>
    <w:lvl w:ilvl="3">
      <w:start w:val="0"/>
      <w:numFmt w:val="bullet"/>
      <w:lvlText w:val="•"/>
      <w:lvlJc w:val="left"/>
      <w:pPr>
        <w:ind w:left="3581" w:hanging="360"/>
      </w:pPr>
      <w:rPr/>
    </w:lvl>
    <w:lvl w:ilvl="4">
      <w:start w:val="0"/>
      <w:numFmt w:val="bullet"/>
      <w:lvlText w:val="•"/>
      <w:lvlJc w:val="left"/>
      <w:pPr>
        <w:ind w:left="4502" w:hanging="360"/>
      </w:pPr>
      <w:rPr/>
    </w:lvl>
    <w:lvl w:ilvl="5">
      <w:start w:val="0"/>
      <w:numFmt w:val="bullet"/>
      <w:lvlText w:val="•"/>
      <w:lvlJc w:val="left"/>
      <w:pPr>
        <w:ind w:left="5423" w:hanging="360"/>
      </w:pPr>
      <w:rPr/>
    </w:lvl>
    <w:lvl w:ilvl="6">
      <w:start w:val="0"/>
      <w:numFmt w:val="bullet"/>
      <w:lvlText w:val="•"/>
      <w:lvlJc w:val="left"/>
      <w:pPr>
        <w:ind w:left="6343" w:hanging="360"/>
      </w:pPr>
      <w:rPr/>
    </w:lvl>
    <w:lvl w:ilvl="7">
      <w:start w:val="0"/>
      <w:numFmt w:val="bullet"/>
      <w:lvlText w:val="•"/>
      <w:lvlJc w:val="left"/>
      <w:pPr>
        <w:ind w:left="7264" w:hanging="360"/>
      </w:pPr>
      <w:rPr/>
    </w:lvl>
    <w:lvl w:ilvl="8">
      <w:start w:val="0"/>
      <w:numFmt w:val="bullet"/>
      <w:lvlText w:val="•"/>
      <w:lvlJc w:val="left"/>
      <w:pPr>
        <w:ind w:left="8185" w:hanging="360"/>
      </w:pPr>
      <w:rPr/>
    </w:lvl>
  </w:abstractNum>
  <w:abstractNum w:abstractNumId="2">
    <w:lvl w:ilvl="0">
      <w:start w:val="0"/>
      <w:numFmt w:val="bullet"/>
      <w:lvlText w:val="●"/>
      <w:lvlJc w:val="left"/>
      <w:pPr>
        <w:ind w:left="529" w:hanging="428"/>
      </w:pPr>
      <w:rPr>
        <w:rFonts w:ascii="Noto Sans Symbols" w:cs="Noto Sans Symbols" w:eastAsia="Noto Sans Symbols" w:hAnsi="Noto Sans Symbols"/>
        <w:sz w:val="24"/>
        <w:szCs w:val="24"/>
      </w:rPr>
    </w:lvl>
    <w:lvl w:ilvl="1">
      <w:start w:val="0"/>
      <w:numFmt w:val="bullet"/>
      <w:lvlText w:val="•"/>
      <w:lvlJc w:val="left"/>
      <w:pPr>
        <w:ind w:left="1470" w:hanging="428"/>
      </w:pPr>
      <w:rPr/>
    </w:lvl>
    <w:lvl w:ilvl="2">
      <w:start w:val="0"/>
      <w:numFmt w:val="bullet"/>
      <w:lvlText w:val="•"/>
      <w:lvlJc w:val="left"/>
      <w:pPr>
        <w:ind w:left="2421" w:hanging="428"/>
      </w:pPr>
      <w:rPr/>
    </w:lvl>
    <w:lvl w:ilvl="3">
      <w:start w:val="0"/>
      <w:numFmt w:val="bullet"/>
      <w:lvlText w:val="•"/>
      <w:lvlJc w:val="left"/>
      <w:pPr>
        <w:ind w:left="3371" w:hanging="428"/>
      </w:pPr>
      <w:rPr/>
    </w:lvl>
    <w:lvl w:ilvl="4">
      <w:start w:val="0"/>
      <w:numFmt w:val="bullet"/>
      <w:lvlText w:val="•"/>
      <w:lvlJc w:val="left"/>
      <w:pPr>
        <w:ind w:left="4322" w:hanging="428"/>
      </w:pPr>
      <w:rPr/>
    </w:lvl>
    <w:lvl w:ilvl="5">
      <w:start w:val="0"/>
      <w:numFmt w:val="bullet"/>
      <w:lvlText w:val="•"/>
      <w:lvlJc w:val="left"/>
      <w:pPr>
        <w:ind w:left="5273" w:hanging="428.0000000000009"/>
      </w:pPr>
      <w:rPr/>
    </w:lvl>
    <w:lvl w:ilvl="6">
      <w:start w:val="0"/>
      <w:numFmt w:val="bullet"/>
      <w:lvlText w:val="•"/>
      <w:lvlJc w:val="left"/>
      <w:pPr>
        <w:ind w:left="6223" w:hanging="428"/>
      </w:pPr>
      <w:rPr/>
    </w:lvl>
    <w:lvl w:ilvl="7">
      <w:start w:val="0"/>
      <w:numFmt w:val="bullet"/>
      <w:lvlText w:val="•"/>
      <w:lvlJc w:val="left"/>
      <w:pPr>
        <w:ind w:left="7174" w:hanging="428"/>
      </w:pPr>
      <w:rPr/>
    </w:lvl>
    <w:lvl w:ilvl="8">
      <w:start w:val="0"/>
      <w:numFmt w:val="bullet"/>
      <w:lvlText w:val="•"/>
      <w:lvlJc w:val="left"/>
      <w:pPr>
        <w:ind w:left="8125" w:hanging="428"/>
      </w:pPr>
      <w:rPr/>
    </w:lvl>
  </w:abstractNum>
  <w:abstractNum w:abstractNumId="3">
    <w:lvl w:ilvl="0">
      <w:start w:val="4"/>
      <w:numFmt w:val="decimal"/>
      <w:lvlText w:val="%1."/>
      <w:lvlJc w:val="left"/>
      <w:pPr>
        <w:ind w:left="342" w:hanging="239.99999999999997"/>
      </w:pPr>
      <w:rPr>
        <w:rFonts w:ascii="Times New Roman" w:cs="Times New Roman" w:eastAsia="Times New Roman" w:hAnsi="Times New Roman"/>
        <w:sz w:val="24"/>
        <w:szCs w:val="24"/>
      </w:rPr>
    </w:lvl>
    <w:lvl w:ilvl="1">
      <w:start w:val="0"/>
      <w:numFmt w:val="bullet"/>
      <w:lvlText w:val="●"/>
      <w:lvlJc w:val="left"/>
      <w:pPr>
        <w:ind w:left="822" w:hanging="360"/>
      </w:pPr>
      <w:rPr>
        <w:rFonts w:ascii="Noto Sans Symbols" w:cs="Noto Sans Symbols" w:eastAsia="Noto Sans Symbols" w:hAnsi="Noto Sans Symbols"/>
        <w:sz w:val="24"/>
        <w:szCs w:val="24"/>
      </w:rPr>
    </w:lvl>
    <w:lvl w:ilvl="2">
      <w:start w:val="0"/>
      <w:numFmt w:val="bullet"/>
      <w:lvlText w:val="•"/>
      <w:lvlJc w:val="left"/>
      <w:pPr>
        <w:ind w:left="1842" w:hanging="360"/>
      </w:pPr>
      <w:rPr/>
    </w:lvl>
    <w:lvl w:ilvl="3">
      <w:start w:val="0"/>
      <w:numFmt w:val="bullet"/>
      <w:lvlText w:val="•"/>
      <w:lvlJc w:val="left"/>
      <w:pPr>
        <w:ind w:left="2865" w:hanging="360"/>
      </w:pPr>
      <w:rPr/>
    </w:lvl>
    <w:lvl w:ilvl="4">
      <w:start w:val="0"/>
      <w:numFmt w:val="bullet"/>
      <w:lvlText w:val="•"/>
      <w:lvlJc w:val="left"/>
      <w:pPr>
        <w:ind w:left="3888" w:hanging="360"/>
      </w:pPr>
      <w:rPr/>
    </w:lvl>
    <w:lvl w:ilvl="5">
      <w:start w:val="0"/>
      <w:numFmt w:val="bullet"/>
      <w:lvlText w:val="•"/>
      <w:lvlJc w:val="left"/>
      <w:pPr>
        <w:ind w:left="4911" w:hanging="360"/>
      </w:pPr>
      <w:rPr/>
    </w:lvl>
    <w:lvl w:ilvl="6">
      <w:start w:val="0"/>
      <w:numFmt w:val="bullet"/>
      <w:lvlText w:val="•"/>
      <w:lvlJc w:val="left"/>
      <w:pPr>
        <w:ind w:left="5934" w:hanging="360"/>
      </w:pPr>
      <w:rPr/>
    </w:lvl>
    <w:lvl w:ilvl="7">
      <w:start w:val="0"/>
      <w:numFmt w:val="bullet"/>
      <w:lvlText w:val="•"/>
      <w:lvlJc w:val="left"/>
      <w:pPr>
        <w:ind w:left="6957" w:hanging="360"/>
      </w:pPr>
      <w:rPr/>
    </w:lvl>
    <w:lvl w:ilvl="8">
      <w:start w:val="0"/>
      <w:numFmt w:val="bullet"/>
      <w:lvlText w:val="•"/>
      <w:lvlJc w:val="left"/>
      <w:pPr>
        <w:ind w:left="7980" w:hanging="360"/>
      </w:pPr>
      <w:rPr/>
    </w:lvl>
  </w:abstractNum>
  <w:abstractNum w:abstractNumId="4">
    <w:lvl w:ilvl="0">
      <w:start w:val="1"/>
      <w:numFmt w:val="decimal"/>
      <w:lvlText w:val="%1."/>
      <w:lvlJc w:val="left"/>
      <w:pPr>
        <w:ind w:left="102" w:hanging="336"/>
      </w:pPr>
      <w:rPr>
        <w:rFonts w:ascii="Times New Roman" w:cs="Times New Roman" w:eastAsia="Times New Roman" w:hAnsi="Times New Roman"/>
        <w:sz w:val="24"/>
        <w:szCs w:val="24"/>
      </w:rPr>
    </w:lvl>
    <w:lvl w:ilvl="1">
      <w:start w:val="0"/>
      <w:numFmt w:val="bullet"/>
      <w:lvlText w:val="•"/>
      <w:lvlJc w:val="left"/>
      <w:pPr>
        <w:ind w:left="1092" w:hanging="336"/>
      </w:pPr>
      <w:rPr/>
    </w:lvl>
    <w:lvl w:ilvl="2">
      <w:start w:val="0"/>
      <w:numFmt w:val="bullet"/>
      <w:lvlText w:val="•"/>
      <w:lvlJc w:val="left"/>
      <w:pPr>
        <w:ind w:left="2085" w:hanging="336"/>
      </w:pPr>
      <w:rPr/>
    </w:lvl>
    <w:lvl w:ilvl="3">
      <w:start w:val="0"/>
      <w:numFmt w:val="bullet"/>
      <w:lvlText w:val="•"/>
      <w:lvlJc w:val="left"/>
      <w:pPr>
        <w:ind w:left="3077" w:hanging="336.00000000000045"/>
      </w:pPr>
      <w:rPr/>
    </w:lvl>
    <w:lvl w:ilvl="4">
      <w:start w:val="0"/>
      <w:numFmt w:val="bullet"/>
      <w:lvlText w:val="•"/>
      <w:lvlJc w:val="left"/>
      <w:pPr>
        <w:ind w:left="4070" w:hanging="336"/>
      </w:pPr>
      <w:rPr/>
    </w:lvl>
    <w:lvl w:ilvl="5">
      <w:start w:val="0"/>
      <w:numFmt w:val="bullet"/>
      <w:lvlText w:val="•"/>
      <w:lvlJc w:val="left"/>
      <w:pPr>
        <w:ind w:left="5063" w:hanging="336"/>
      </w:pPr>
      <w:rPr/>
    </w:lvl>
    <w:lvl w:ilvl="6">
      <w:start w:val="0"/>
      <w:numFmt w:val="bullet"/>
      <w:lvlText w:val="•"/>
      <w:lvlJc w:val="left"/>
      <w:pPr>
        <w:ind w:left="6055" w:hanging="336"/>
      </w:pPr>
      <w:rPr/>
    </w:lvl>
    <w:lvl w:ilvl="7">
      <w:start w:val="0"/>
      <w:numFmt w:val="bullet"/>
      <w:lvlText w:val="•"/>
      <w:lvlJc w:val="left"/>
      <w:pPr>
        <w:ind w:left="7048" w:hanging="336.0000000000009"/>
      </w:pPr>
      <w:rPr/>
    </w:lvl>
    <w:lvl w:ilvl="8">
      <w:start w:val="0"/>
      <w:numFmt w:val="bullet"/>
      <w:lvlText w:val="•"/>
      <w:lvlJc w:val="left"/>
      <w:pPr>
        <w:ind w:left="8041" w:hanging="336"/>
      </w:pPr>
      <w:rPr/>
    </w:lvl>
  </w:abstractNum>
  <w:abstractNum w:abstractNumId="5">
    <w:lvl w:ilvl="0">
      <w:start w:val="2"/>
      <w:numFmt w:val="decimal"/>
      <w:lvlText w:val="%1."/>
      <w:lvlJc w:val="left"/>
      <w:pPr>
        <w:ind w:left="342" w:hanging="239.99999999999997"/>
      </w:pPr>
      <w:rPr>
        <w:rFonts w:ascii="Times New Roman" w:cs="Times New Roman" w:eastAsia="Times New Roman" w:hAnsi="Times New Roman"/>
        <w:b w:val="1"/>
        <w:bCs w:val="1"/>
        <w:sz w:val="24"/>
        <w:szCs w:val="24"/>
      </w:rPr>
    </w:lvl>
    <w:lvl w:ilvl="1">
      <w:start w:val="0"/>
      <w:numFmt w:val="bullet"/>
      <w:lvlText w:val="●"/>
      <w:lvlJc w:val="left"/>
      <w:pPr>
        <w:ind w:left="822" w:hanging="360"/>
      </w:pPr>
      <w:rPr>
        <w:rFonts w:ascii="Noto Sans Symbols" w:cs="Noto Sans Symbols" w:eastAsia="Noto Sans Symbols" w:hAnsi="Noto Sans Symbols"/>
        <w:sz w:val="24"/>
        <w:szCs w:val="24"/>
      </w:rPr>
    </w:lvl>
    <w:lvl w:ilvl="2">
      <w:start w:val="0"/>
      <w:numFmt w:val="bullet"/>
      <w:lvlText w:val="•"/>
      <w:lvlJc w:val="left"/>
      <w:pPr>
        <w:ind w:left="1842" w:hanging="360"/>
      </w:pPr>
      <w:rPr/>
    </w:lvl>
    <w:lvl w:ilvl="3">
      <w:start w:val="0"/>
      <w:numFmt w:val="bullet"/>
      <w:lvlText w:val="•"/>
      <w:lvlJc w:val="left"/>
      <w:pPr>
        <w:ind w:left="2865" w:hanging="360"/>
      </w:pPr>
      <w:rPr/>
    </w:lvl>
    <w:lvl w:ilvl="4">
      <w:start w:val="0"/>
      <w:numFmt w:val="bullet"/>
      <w:lvlText w:val="•"/>
      <w:lvlJc w:val="left"/>
      <w:pPr>
        <w:ind w:left="3888" w:hanging="360"/>
      </w:pPr>
      <w:rPr/>
    </w:lvl>
    <w:lvl w:ilvl="5">
      <w:start w:val="0"/>
      <w:numFmt w:val="bullet"/>
      <w:lvlText w:val="•"/>
      <w:lvlJc w:val="left"/>
      <w:pPr>
        <w:ind w:left="4911" w:hanging="360"/>
      </w:pPr>
      <w:rPr/>
    </w:lvl>
    <w:lvl w:ilvl="6">
      <w:start w:val="0"/>
      <w:numFmt w:val="bullet"/>
      <w:lvlText w:val="•"/>
      <w:lvlJc w:val="left"/>
      <w:pPr>
        <w:ind w:left="5934" w:hanging="360"/>
      </w:pPr>
      <w:rPr/>
    </w:lvl>
    <w:lvl w:ilvl="7">
      <w:start w:val="0"/>
      <w:numFmt w:val="bullet"/>
      <w:lvlText w:val="•"/>
      <w:lvlJc w:val="left"/>
      <w:pPr>
        <w:ind w:left="6957" w:hanging="360"/>
      </w:pPr>
      <w:rPr/>
    </w:lvl>
    <w:lvl w:ilvl="8">
      <w:start w:val="0"/>
      <w:numFmt w:val="bullet"/>
      <w:lvlText w:val="•"/>
      <w:lvlJc w:val="left"/>
      <w:pPr>
        <w:ind w:left="7980" w:hanging="360"/>
      </w:pPr>
      <w:rPr/>
    </w:lvl>
  </w:abstractNum>
  <w:abstractNum w:abstractNumId="6">
    <w:lvl w:ilvl="0">
      <w:start w:val="0"/>
      <w:numFmt w:val="bullet"/>
      <w:lvlText w:val="●"/>
      <w:lvlJc w:val="left"/>
      <w:pPr>
        <w:ind w:left="822" w:hanging="360"/>
      </w:pPr>
      <w:rPr>
        <w:rFonts w:ascii="Noto Sans Symbols" w:cs="Noto Sans Symbols" w:eastAsia="Noto Sans Symbols" w:hAnsi="Noto Sans Symbols"/>
        <w:sz w:val="24"/>
        <w:szCs w:val="24"/>
      </w:rPr>
    </w:lvl>
    <w:lvl w:ilvl="1">
      <w:start w:val="0"/>
      <w:numFmt w:val="bullet"/>
      <w:lvlText w:val="•"/>
      <w:lvlJc w:val="left"/>
      <w:pPr>
        <w:ind w:left="1740" w:hanging="360"/>
      </w:pPr>
      <w:rPr/>
    </w:lvl>
    <w:lvl w:ilvl="2">
      <w:start w:val="0"/>
      <w:numFmt w:val="bullet"/>
      <w:lvlText w:val="•"/>
      <w:lvlJc w:val="left"/>
      <w:pPr>
        <w:ind w:left="2661" w:hanging="360"/>
      </w:pPr>
      <w:rPr/>
    </w:lvl>
    <w:lvl w:ilvl="3">
      <w:start w:val="0"/>
      <w:numFmt w:val="bullet"/>
      <w:lvlText w:val="•"/>
      <w:lvlJc w:val="left"/>
      <w:pPr>
        <w:ind w:left="3581" w:hanging="360"/>
      </w:pPr>
      <w:rPr/>
    </w:lvl>
    <w:lvl w:ilvl="4">
      <w:start w:val="0"/>
      <w:numFmt w:val="bullet"/>
      <w:lvlText w:val="•"/>
      <w:lvlJc w:val="left"/>
      <w:pPr>
        <w:ind w:left="4502" w:hanging="360"/>
      </w:pPr>
      <w:rPr/>
    </w:lvl>
    <w:lvl w:ilvl="5">
      <w:start w:val="0"/>
      <w:numFmt w:val="bullet"/>
      <w:lvlText w:val="•"/>
      <w:lvlJc w:val="left"/>
      <w:pPr>
        <w:ind w:left="5423" w:hanging="360"/>
      </w:pPr>
      <w:rPr/>
    </w:lvl>
    <w:lvl w:ilvl="6">
      <w:start w:val="0"/>
      <w:numFmt w:val="bullet"/>
      <w:lvlText w:val="•"/>
      <w:lvlJc w:val="left"/>
      <w:pPr>
        <w:ind w:left="6343" w:hanging="360"/>
      </w:pPr>
      <w:rPr/>
    </w:lvl>
    <w:lvl w:ilvl="7">
      <w:start w:val="0"/>
      <w:numFmt w:val="bullet"/>
      <w:lvlText w:val="•"/>
      <w:lvlJc w:val="left"/>
      <w:pPr>
        <w:ind w:left="7264" w:hanging="360"/>
      </w:pPr>
      <w:rPr/>
    </w:lvl>
    <w:lvl w:ilvl="8">
      <w:start w:val="0"/>
      <w:numFmt w:val="bullet"/>
      <w:lvlText w:val="•"/>
      <w:lvlJc w:val="left"/>
      <w:pPr>
        <w:ind w:left="8185" w:hanging="360"/>
      </w:pPr>
      <w:rPr/>
    </w:lvl>
  </w:abstractNum>
  <w:abstractNum w:abstractNumId="7">
    <w:lvl w:ilvl="0">
      <w:start w:val="1"/>
      <w:numFmt w:val="upperRoman"/>
      <w:lvlText w:val="%1."/>
      <w:lvlJc w:val="left"/>
      <w:pPr>
        <w:ind w:left="1378" w:hanging="359.9999999999999"/>
      </w:pPr>
      <w:rPr>
        <w:b w:val="1"/>
        <w:bCs w:val="1"/>
      </w:rPr>
    </w:lvl>
    <w:lvl w:ilvl="1">
      <w:start w:val="0"/>
      <w:numFmt w:val="bullet"/>
      <w:lvlText w:val="•"/>
      <w:lvlJc w:val="left"/>
      <w:pPr>
        <w:ind w:left="2244" w:hanging="360"/>
      </w:pPr>
      <w:rPr/>
    </w:lvl>
    <w:lvl w:ilvl="2">
      <w:start w:val="0"/>
      <w:numFmt w:val="bullet"/>
      <w:lvlText w:val="•"/>
      <w:lvlJc w:val="left"/>
      <w:pPr>
        <w:ind w:left="3109" w:hanging="360"/>
      </w:pPr>
      <w:rPr/>
    </w:lvl>
    <w:lvl w:ilvl="3">
      <w:start w:val="0"/>
      <w:numFmt w:val="bullet"/>
      <w:lvlText w:val="•"/>
      <w:lvlJc w:val="left"/>
      <w:pPr>
        <w:ind w:left="3973" w:hanging="360"/>
      </w:pPr>
      <w:rPr/>
    </w:lvl>
    <w:lvl w:ilvl="4">
      <w:start w:val="0"/>
      <w:numFmt w:val="bullet"/>
      <w:lvlText w:val="•"/>
      <w:lvlJc w:val="left"/>
      <w:pPr>
        <w:ind w:left="4838" w:hanging="360"/>
      </w:pPr>
      <w:rPr/>
    </w:lvl>
    <w:lvl w:ilvl="5">
      <w:start w:val="0"/>
      <w:numFmt w:val="bullet"/>
      <w:lvlText w:val="•"/>
      <w:lvlJc w:val="left"/>
      <w:pPr>
        <w:ind w:left="5703" w:hanging="360"/>
      </w:pPr>
      <w:rPr/>
    </w:lvl>
    <w:lvl w:ilvl="6">
      <w:start w:val="0"/>
      <w:numFmt w:val="bullet"/>
      <w:lvlText w:val="•"/>
      <w:lvlJc w:val="left"/>
      <w:pPr>
        <w:ind w:left="6567" w:hanging="360"/>
      </w:pPr>
      <w:rPr/>
    </w:lvl>
    <w:lvl w:ilvl="7">
      <w:start w:val="0"/>
      <w:numFmt w:val="bullet"/>
      <w:lvlText w:val="•"/>
      <w:lvlJc w:val="left"/>
      <w:pPr>
        <w:ind w:left="7432" w:hanging="360"/>
      </w:pPr>
      <w:rPr/>
    </w:lvl>
    <w:lvl w:ilvl="8">
      <w:start w:val="0"/>
      <w:numFmt w:val="bullet"/>
      <w:lvlText w:val="•"/>
      <w:lvlJc w:val="left"/>
      <w:pPr>
        <w:ind w:left="8297" w:hanging="360"/>
      </w:pPr>
      <w:rPr/>
    </w:lvl>
  </w:abstractNum>
  <w:abstractNum w:abstractNumId="8">
    <w:lvl w:ilvl="0">
      <w:start w:val="1"/>
      <w:numFmt w:val="upperRoman"/>
      <w:lvlText w:val="%1."/>
      <w:lvlJc w:val="left"/>
      <w:pPr>
        <w:ind w:left="810" w:hanging="708"/>
      </w:pPr>
      <w:rPr>
        <w:rFonts w:ascii="Times New Roman" w:cs="Times New Roman" w:eastAsia="Times New Roman" w:hAnsi="Times New Roman"/>
        <w:b w:val="1"/>
        <w:bCs w:val="1"/>
        <w:sz w:val="24"/>
        <w:szCs w:val="24"/>
      </w:rPr>
    </w:lvl>
    <w:lvl w:ilvl="1">
      <w:start w:val="0"/>
      <w:numFmt w:val="bullet"/>
      <w:lvlText w:val="-"/>
      <w:lvlJc w:val="left"/>
      <w:pPr>
        <w:ind w:left="102" w:hanging="140"/>
      </w:pPr>
      <w:rPr>
        <w:rFonts w:ascii="Times New Roman" w:cs="Times New Roman" w:eastAsia="Times New Roman" w:hAnsi="Times New Roman"/>
        <w:i w:val="1"/>
        <w:iCs w:val="1"/>
        <w:sz w:val="24"/>
        <w:szCs w:val="24"/>
      </w:rPr>
    </w:lvl>
    <w:lvl w:ilvl="2">
      <w:start w:val="0"/>
      <w:numFmt w:val="bullet"/>
      <w:lvlText w:val="•"/>
      <w:lvlJc w:val="left"/>
      <w:pPr>
        <w:ind w:left="940" w:hanging="140"/>
      </w:pPr>
      <w:rPr/>
    </w:lvl>
    <w:lvl w:ilvl="3">
      <w:start w:val="0"/>
      <w:numFmt w:val="bullet"/>
      <w:lvlText w:val="•"/>
      <w:lvlJc w:val="left"/>
      <w:pPr>
        <w:ind w:left="2075" w:hanging="140"/>
      </w:pPr>
      <w:rPr/>
    </w:lvl>
    <w:lvl w:ilvl="4">
      <w:start w:val="0"/>
      <w:numFmt w:val="bullet"/>
      <w:lvlText w:val="•"/>
      <w:lvlJc w:val="left"/>
      <w:pPr>
        <w:ind w:left="3211" w:hanging="140"/>
      </w:pPr>
      <w:rPr/>
    </w:lvl>
    <w:lvl w:ilvl="5">
      <w:start w:val="0"/>
      <w:numFmt w:val="bullet"/>
      <w:lvlText w:val="•"/>
      <w:lvlJc w:val="left"/>
      <w:pPr>
        <w:ind w:left="4347" w:hanging="140"/>
      </w:pPr>
      <w:rPr/>
    </w:lvl>
    <w:lvl w:ilvl="6">
      <w:start w:val="0"/>
      <w:numFmt w:val="bullet"/>
      <w:lvlText w:val="•"/>
      <w:lvlJc w:val="left"/>
      <w:pPr>
        <w:ind w:left="5483" w:hanging="140"/>
      </w:pPr>
      <w:rPr/>
    </w:lvl>
    <w:lvl w:ilvl="7">
      <w:start w:val="0"/>
      <w:numFmt w:val="bullet"/>
      <w:lvlText w:val="•"/>
      <w:lvlJc w:val="left"/>
      <w:pPr>
        <w:ind w:left="6619" w:hanging="140"/>
      </w:pPr>
      <w:rPr/>
    </w:lvl>
    <w:lvl w:ilvl="8">
      <w:start w:val="0"/>
      <w:numFmt w:val="bullet"/>
      <w:lvlText w:val="•"/>
      <w:lvlJc w:val="left"/>
      <w:pPr>
        <w:ind w:left="7754" w:hanging="1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ru"/>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48" w:lineRule="auto"/>
      <w:ind w:left="1328" w:right="1227"/>
      <w:jc w:val="center"/>
    </w:pPr>
    <w:rPr>
      <w:sz w:val="28"/>
      <w:szCs w:val="2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widowControl w:val="1"/>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