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Государственное бюджетное учреждение </w:t>
      </w:r>
    </w:p>
    <w:p w:rsidR="00000000" w:rsidDel="00000000" w:rsidP="00000000" w:rsidRDefault="00000000" w:rsidRPr="00000000" w14:paraId="00000002">
      <w:pPr>
        <w:spacing w:after="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дополнительного образования города Москвы</w:t>
      </w:r>
    </w:p>
    <w:p w:rsidR="00000000" w:rsidDel="00000000" w:rsidP="00000000" w:rsidRDefault="00000000" w:rsidRPr="00000000" w14:paraId="00000003">
      <w:pPr>
        <w:spacing w:after="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"Детская музыкальная школа №76"</w:t>
      </w:r>
    </w:p>
    <w:p w:rsidR="00000000" w:rsidDel="00000000" w:rsidP="00000000" w:rsidRDefault="00000000" w:rsidRPr="00000000" w14:paraId="00000004">
      <w:pPr>
        <w:spacing w:line="24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5">
      <w:pPr>
        <w:spacing w:after="0" w:line="24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6">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7">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8">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9">
      <w:pPr>
        <w:widowControl w:val="0"/>
        <w:spacing w:after="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ДОПОЛНИТЕЛЬНАЯ ОБЩЕРАЗВИВАЮЩАЯ ОБЩЕОБРАЗОВАТЕЛЬНАЯ ПРОГРАММА ХУДОЖЕСТВЕННО – ЭСТЕТИЧЕСКОЙ НАПРАВЛЕННОСТИ </w:t>
      </w:r>
    </w:p>
    <w:p w:rsidR="00000000" w:rsidDel="00000000" w:rsidP="00000000" w:rsidRDefault="00000000" w:rsidRPr="00000000" w14:paraId="0000000A">
      <w:pPr>
        <w:widowControl w:val="0"/>
        <w:spacing w:after="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«ПОДГОТОВИТЕЛЬНАЯ ГРУППА»</w:t>
      </w:r>
    </w:p>
    <w:p w:rsidR="00000000" w:rsidDel="00000000" w:rsidP="00000000" w:rsidRDefault="00000000" w:rsidRPr="00000000" w14:paraId="0000000B">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Times New Roman" w:cs="Times New Roman" w:eastAsia="Times New Roman" w:hAnsi="Times New Roman"/>
          <w:b w:val="0"/>
          <w:bCs w:val="0"/>
          <w:i w:val="0"/>
          <w:iCs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Программа по учебному предмету </w:t>
      </w:r>
      <w:r w:rsidDel="00000000" w:rsidR="00000000" w:rsidRPr="00000000">
        <w:rPr>
          <w:rFonts w:ascii="Times New Roman" w:cs="Times New Roman" w:eastAsia="Times New Roman" w:hAnsi="Times New Roman"/>
          <w:b w:val="0"/>
          <w:bCs w:val="0"/>
          <w:i w:val="0"/>
          <w:iCs w:val="0"/>
          <w:smallCaps w:val="0"/>
          <w:strike w:val="0"/>
          <w:color w:val="000000"/>
          <w:sz w:val="32"/>
          <w:szCs w:val="32"/>
          <w:u w:val="none"/>
          <w:shd w:fill="auto" w:val="clear"/>
          <w:vertAlign w:val="baseline"/>
          <w:rtl w:val="0"/>
        </w:rPr>
        <w:t xml:space="preserve"> </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МУЗЫКАЛЬНЫЙ ИНСТРУМЕНТ» (ФОРТЕПИАНО)</w:t>
      </w:r>
    </w:p>
    <w:p w:rsidR="00000000" w:rsidDel="00000000" w:rsidP="00000000" w:rsidRDefault="00000000" w:rsidRPr="00000000" w14:paraId="0000000E">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F">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0">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1">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Срок реализации – 1 год</w:t>
      </w:r>
    </w:p>
    <w:p w:rsidR="00000000" w:rsidDel="00000000" w:rsidP="00000000" w:rsidRDefault="00000000" w:rsidRPr="00000000" w14:paraId="00000012">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Возраст учащихся – 5-6 лет</w:t>
      </w:r>
    </w:p>
    <w:p w:rsidR="00000000" w:rsidDel="00000000" w:rsidP="00000000" w:rsidRDefault="00000000" w:rsidRPr="00000000" w14:paraId="00000013">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Составитель – Калинская И.Э.</w:t>
      </w:r>
    </w:p>
    <w:p w:rsidR="00000000" w:rsidDel="00000000" w:rsidP="00000000" w:rsidRDefault="00000000" w:rsidRPr="00000000" w14:paraId="00000014">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5">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6">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7">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8">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9">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A">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202</w:t>
      </w:r>
      <w:r w:rsidDel="00000000" w:rsidR="00000000" w:rsidRPr="00000000">
        <w:rPr>
          <w:rFonts w:ascii="Times New Roman" w:cs="Times New Roman" w:eastAsia="Times New Roman" w:hAnsi="Times New Roman"/>
          <w:sz w:val="28"/>
          <w:szCs w:val="28"/>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-202</w:t>
      </w:r>
      <w:r w:rsidDel="00000000" w:rsidR="00000000" w:rsidRPr="00000000">
        <w:rPr>
          <w:rFonts w:ascii="Times New Roman" w:cs="Times New Roman" w:eastAsia="Times New Roman" w:hAnsi="Times New Roman"/>
          <w:sz w:val="28"/>
          <w:szCs w:val="28"/>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учебный год</w:t>
      </w:r>
    </w:p>
    <w:p w:rsidR="00000000" w:rsidDel="00000000" w:rsidP="00000000" w:rsidRDefault="00000000" w:rsidRPr="00000000" w14:paraId="0000001C">
      <w:pPr>
        <w:shd w:fill="ffffff" w:val="clear"/>
        <w:spacing w:after="0" w:line="360" w:lineRule="auto"/>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D">
      <w:pPr>
        <w:shd w:fill="ffffff" w:val="clea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Структура программы учебного предмета</w:t>
      </w:r>
      <w:r w:rsidDel="00000000" w:rsidR="00000000" w:rsidRPr="00000000">
        <w:rPr>
          <w:rtl w:val="0"/>
        </w:rPr>
      </w:r>
    </w:p>
    <w:p w:rsidR="00000000" w:rsidDel="00000000" w:rsidP="00000000" w:rsidRDefault="00000000" w:rsidRPr="00000000" w14:paraId="0000001E">
      <w:pPr>
        <w:spacing w:after="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I.  Пояснительная записка</w:t>
      </w:r>
    </w:p>
    <w:p w:rsidR="00000000" w:rsidDel="00000000" w:rsidP="00000000" w:rsidRDefault="00000000" w:rsidRPr="00000000" w14:paraId="0000001F">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Характеристика учебного предмета, его место и роль в образовательном процессе</w:t>
      </w:r>
    </w:p>
    <w:p w:rsidR="00000000" w:rsidDel="00000000" w:rsidP="00000000" w:rsidRDefault="00000000" w:rsidRPr="00000000" w14:paraId="00000020">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Срок реализации учебного предмета</w:t>
      </w:r>
    </w:p>
    <w:p w:rsidR="00000000" w:rsidDel="00000000" w:rsidP="00000000" w:rsidRDefault="00000000" w:rsidRPr="00000000" w14:paraId="00000021">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Объем учебного времени, предусмотренный учебным планом образовательной организации на реализацию учебного предмета</w:t>
      </w:r>
    </w:p>
    <w:p w:rsidR="00000000" w:rsidDel="00000000" w:rsidP="00000000" w:rsidRDefault="00000000" w:rsidRPr="00000000" w14:paraId="00000022">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Сведения о затратах учебного времени</w:t>
      </w:r>
    </w:p>
    <w:p w:rsidR="00000000" w:rsidDel="00000000" w:rsidP="00000000" w:rsidRDefault="00000000" w:rsidRPr="00000000" w14:paraId="00000023">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Форма проведения учебных аудиторных занятий</w:t>
      </w:r>
    </w:p>
    <w:p w:rsidR="00000000" w:rsidDel="00000000" w:rsidP="00000000" w:rsidRDefault="00000000" w:rsidRPr="00000000" w14:paraId="00000024">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Цели и задачи учебного предмета</w:t>
      </w:r>
    </w:p>
    <w:p w:rsidR="00000000" w:rsidDel="00000000" w:rsidP="00000000" w:rsidRDefault="00000000" w:rsidRPr="00000000" w14:paraId="00000025">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Структура программы учебного предмета</w:t>
      </w:r>
    </w:p>
    <w:p w:rsidR="00000000" w:rsidDel="00000000" w:rsidP="00000000" w:rsidRDefault="00000000" w:rsidRPr="00000000" w14:paraId="00000026">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Методы обучения</w:t>
      </w:r>
    </w:p>
    <w:p w:rsidR="00000000" w:rsidDel="00000000" w:rsidP="00000000" w:rsidRDefault="00000000" w:rsidRPr="00000000" w14:paraId="00000027">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Описание материально-технических условий реализации учебного предмета</w:t>
      </w:r>
    </w:p>
    <w:p w:rsidR="00000000" w:rsidDel="00000000" w:rsidP="00000000" w:rsidRDefault="00000000" w:rsidRPr="00000000" w14:paraId="00000028">
      <w:pPr>
        <w:numPr>
          <w:ilvl w:val="0"/>
          <w:numId w:val="1"/>
        </w:numPr>
        <w:spacing w:after="0" w:line="240" w:lineRule="auto"/>
        <w:ind w:left="1140" w:hanging="78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Содержание учебного предмета</w:t>
      </w:r>
    </w:p>
    <w:p w:rsidR="00000000" w:rsidDel="00000000" w:rsidP="00000000" w:rsidRDefault="00000000" w:rsidRPr="00000000" w14:paraId="00000029">
      <w:pPr>
        <w:spacing w:after="0" w:lineRule="auto"/>
        <w:ind w:left="36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 Учебно-тематический план</w:t>
      </w:r>
    </w:p>
    <w:p w:rsidR="00000000" w:rsidDel="00000000" w:rsidP="00000000" w:rsidRDefault="00000000" w:rsidRPr="00000000" w14:paraId="0000002A">
      <w:pPr>
        <w:spacing w:after="0" w:lineRule="auto"/>
        <w:ind w:left="36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Годовые требования</w:t>
      </w:r>
    </w:p>
    <w:p w:rsidR="00000000" w:rsidDel="00000000" w:rsidP="00000000" w:rsidRDefault="00000000" w:rsidRPr="00000000" w14:paraId="0000002B">
      <w:pPr>
        <w:numPr>
          <w:ilvl w:val="0"/>
          <w:numId w:val="1"/>
        </w:numPr>
        <w:spacing w:after="0" w:line="240" w:lineRule="auto"/>
        <w:ind w:left="1140" w:hanging="78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Требования к уровню подготовки учащихся</w:t>
      </w:r>
    </w:p>
    <w:p w:rsidR="00000000" w:rsidDel="00000000" w:rsidP="00000000" w:rsidRDefault="00000000" w:rsidRPr="00000000" w14:paraId="0000002C">
      <w:pPr>
        <w:numPr>
          <w:ilvl w:val="0"/>
          <w:numId w:val="1"/>
        </w:numPr>
        <w:spacing w:after="0" w:line="240" w:lineRule="auto"/>
        <w:ind w:left="1140" w:hanging="78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 Формы и методы контроля, система оценок</w:t>
      </w:r>
    </w:p>
    <w:p w:rsidR="00000000" w:rsidDel="00000000" w:rsidP="00000000" w:rsidRDefault="00000000" w:rsidRPr="00000000" w14:paraId="0000002D">
      <w:pPr>
        <w:spacing w:after="0" w:line="24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b w:val="1"/>
          <w:bCs w:val="1"/>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Аттестация: цели, виды, форма, содержание</w:t>
      </w:r>
      <w:r w:rsidDel="00000000" w:rsidR="00000000" w:rsidRPr="00000000">
        <w:rPr>
          <w:rtl w:val="0"/>
        </w:rPr>
      </w:r>
    </w:p>
    <w:p w:rsidR="00000000" w:rsidDel="00000000" w:rsidP="00000000" w:rsidRDefault="00000000" w:rsidRPr="00000000" w14:paraId="0000002E">
      <w:pPr>
        <w:spacing w:after="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             - Критерии оценки</w:t>
      </w:r>
      <w:r w:rsidDel="00000000" w:rsidR="00000000" w:rsidRPr="00000000">
        <w:rPr>
          <w:rtl w:val="0"/>
        </w:rPr>
      </w:r>
    </w:p>
    <w:p w:rsidR="00000000" w:rsidDel="00000000" w:rsidP="00000000" w:rsidRDefault="00000000" w:rsidRPr="00000000" w14:paraId="0000002F">
      <w:pPr>
        <w:numPr>
          <w:ilvl w:val="0"/>
          <w:numId w:val="1"/>
        </w:numPr>
        <w:spacing w:after="0" w:line="240" w:lineRule="auto"/>
        <w:ind w:left="1140" w:hanging="78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Методическое обеспечение учебного процесса</w:t>
      </w:r>
    </w:p>
    <w:p w:rsidR="00000000" w:rsidDel="00000000" w:rsidP="00000000" w:rsidRDefault="00000000" w:rsidRPr="00000000" w14:paraId="00000030">
      <w:pPr>
        <w:numPr>
          <w:ilvl w:val="0"/>
          <w:numId w:val="1"/>
        </w:numPr>
        <w:spacing w:after="0" w:line="240" w:lineRule="auto"/>
        <w:ind w:left="1140" w:hanging="78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Список учебной и методической литературы </w:t>
      </w:r>
    </w:p>
    <w:p w:rsidR="00000000" w:rsidDel="00000000" w:rsidP="00000000" w:rsidRDefault="00000000" w:rsidRPr="00000000" w14:paraId="00000031">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 Список рекомендуемой учебной литературы</w:t>
      </w:r>
    </w:p>
    <w:p w:rsidR="00000000" w:rsidDel="00000000" w:rsidP="00000000" w:rsidRDefault="00000000" w:rsidRPr="00000000" w14:paraId="00000032">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Список рекомендуемой методической литературы</w:t>
      </w:r>
    </w:p>
    <w:p w:rsidR="00000000" w:rsidDel="00000000" w:rsidP="00000000" w:rsidRDefault="00000000" w:rsidRPr="00000000" w14:paraId="00000033">
      <w:pPr>
        <w:spacing w:after="0" w:lineRule="auto"/>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34">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5">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6">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7">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8">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9">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A">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B">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C">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D">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E">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F">
      <w:pPr>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I.  Пояснительная записка</w:t>
      </w:r>
    </w:p>
    <w:p w:rsidR="00000000" w:rsidDel="00000000" w:rsidP="00000000" w:rsidRDefault="00000000" w:rsidRPr="00000000" w14:paraId="00000040">
      <w:pPr>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Характеристика учебного предмета, его место и роль в образовательном процессе.</w:t>
      </w:r>
    </w:p>
    <w:p w:rsidR="00000000" w:rsidDel="00000000" w:rsidP="00000000" w:rsidRDefault="00000000" w:rsidRPr="00000000" w14:paraId="00000041">
      <w:pPr>
        <w:widowControl w:val="0"/>
        <w:spacing w:after="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Программа учебного предмета «Фортепиано» (далее – Программа) предназначена для обучающихся по дополнительной общеобразовательной программе художественно – эстетической направленности «Подготовительный класс». </w:t>
      </w:r>
    </w:p>
    <w:p w:rsidR="00000000" w:rsidDel="00000000" w:rsidP="00000000" w:rsidRDefault="00000000" w:rsidRPr="00000000" w14:paraId="00000042">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tab/>
        <w:t xml:space="preserve">Программа учитывает возрастные и индивидуальные особенности обучающихся. Программа разработана с учетом обеспечения преемственности настоящей дополнительной общеразвивающей программы и дополнительных предпрофессиональных и общеразвивающих программ, реализуемых в ДМШ. За основу Программы взяты типовые учебные программы по специальности «Фортепиано».</w:t>
      </w:r>
    </w:p>
    <w:p w:rsidR="00000000" w:rsidDel="00000000" w:rsidP="00000000" w:rsidRDefault="00000000" w:rsidRPr="00000000" w14:paraId="00000043">
      <w:pPr>
        <w:spacing w:after="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Занятия музыкальным инструментом вместе с другими предметами, входящими в учебный план, способствуют музыкальному развитию обучающихся, расширению их общего музыкального кругозора, пробуждению любви к музыке. Данный учебный предмет направлен на формирование эстетического вкуса и комплекса исполнительских знаний, умений и навыков, позволяющий использовать многообразные возможности выбранного музыкального инструмента.</w:t>
      </w:r>
    </w:p>
    <w:p w:rsidR="00000000" w:rsidDel="00000000" w:rsidP="00000000" w:rsidRDefault="00000000" w:rsidRPr="00000000" w14:paraId="00000044">
      <w:pPr>
        <w:spacing w:after="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Программа позволяет как выявить в процессе обучения одаренных детей и рекомендовать им целенаправленно развивать их профессиональные и личностные качества, поступая на дополнительные предпрофессиональные образовательные программы, так и приобщать к музыкальному искусству детей, которые не ставят перед собой цели стать профессиональными музыкантами, рекомендуя выбор общеразвивающих программ. </w:t>
      </w:r>
    </w:p>
    <w:p w:rsidR="00000000" w:rsidDel="00000000" w:rsidP="00000000" w:rsidRDefault="00000000" w:rsidRPr="00000000" w14:paraId="00000045">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Срок реализации</w:t>
      </w:r>
      <w:r w:rsidDel="00000000" w:rsidR="00000000" w:rsidRPr="00000000">
        <w:rPr>
          <w:rFonts w:ascii="Times New Roman" w:cs="Times New Roman" w:eastAsia="Times New Roman" w:hAnsi="Times New Roman"/>
          <w:sz w:val="28"/>
          <w:szCs w:val="28"/>
          <w:rtl w:val="0"/>
        </w:rPr>
        <w:t xml:space="preserve">: 1 год - для учащихся, поступивших в подготовительную группу в возрасте 5 – 6  лет.  </w:t>
      </w:r>
    </w:p>
    <w:p w:rsidR="00000000" w:rsidDel="00000000" w:rsidP="00000000" w:rsidRDefault="00000000" w:rsidRPr="00000000" w14:paraId="00000046">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Объем учебного времени</w:t>
      </w:r>
      <w:r w:rsidDel="00000000" w:rsidR="00000000" w:rsidRPr="00000000">
        <w:rPr>
          <w:rFonts w:ascii="Times New Roman" w:cs="Times New Roman" w:eastAsia="Times New Roman" w:hAnsi="Times New Roman"/>
          <w:sz w:val="28"/>
          <w:szCs w:val="28"/>
          <w:rtl w:val="0"/>
        </w:rPr>
        <w:t xml:space="preserve">, предусмотренный учебным планом ДМШ на реализацию Программы – 1 академический час в неделю. </w:t>
      </w:r>
    </w:p>
    <w:p w:rsidR="00000000" w:rsidDel="00000000" w:rsidP="00000000" w:rsidRDefault="00000000" w:rsidRPr="00000000" w14:paraId="00000047">
      <w:pPr>
        <w:jc w:val="both"/>
        <w:rPr>
          <w:rFonts w:ascii="Times New Roman" w:cs="Times New Roman" w:eastAsia="Times New Roman" w:hAnsi="Times New Roman"/>
          <w:sz w:val="28"/>
          <w:szCs w:val="28"/>
        </w:rPr>
      </w:pPr>
      <w:r w:rsidDel="00000000" w:rsidR="00000000" w:rsidRPr="00000000">
        <w:rPr>
          <w:rtl w:val="0"/>
        </w:rPr>
      </w:r>
    </w:p>
    <w:tbl>
      <w:tblPr>
        <w:tblStyle w:val="Table1"/>
        <w:tblW w:w="9393.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369"/>
        <w:gridCol w:w="1701"/>
        <w:gridCol w:w="2126"/>
        <w:gridCol w:w="2197"/>
        <w:tblGridChange w:id="0">
          <w:tblGrid>
            <w:gridCol w:w="3369"/>
            <w:gridCol w:w="1701"/>
            <w:gridCol w:w="2126"/>
            <w:gridCol w:w="2197"/>
          </w:tblGrid>
        </w:tblGridChange>
      </w:tblGrid>
      <w:tr>
        <w:trPr>
          <w:cantSplit w:val="0"/>
          <w:tblHeader w:val="0"/>
        </w:trPr>
        <w:tc>
          <w:tcPr>
            <w:shd w:fill="auto" w:val="clear"/>
            <w:vAlign w:val="center"/>
          </w:tcPr>
          <w:p w:rsidR="00000000" w:rsidDel="00000000" w:rsidP="00000000" w:rsidRDefault="00000000" w:rsidRPr="00000000" w14:paraId="0000004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Вид учебной работы,</w:t>
            </w:r>
          </w:p>
          <w:p w:rsidR="00000000" w:rsidDel="00000000" w:rsidP="00000000" w:rsidRDefault="00000000" w:rsidRPr="00000000" w14:paraId="00000049">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нагрузки,</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аттестации</w:t>
            </w:r>
            <w:r w:rsidDel="00000000" w:rsidR="00000000" w:rsidRPr="00000000">
              <w:rPr>
                <w:rtl w:val="0"/>
              </w:rPr>
            </w:r>
          </w:p>
        </w:tc>
        <w:tc>
          <w:tcPr>
            <w:gridSpan w:val="2"/>
            <w:shd w:fill="auto" w:val="clear"/>
            <w:vAlign w:val="center"/>
          </w:tcPr>
          <w:p w:rsidR="00000000" w:rsidDel="00000000" w:rsidP="00000000" w:rsidRDefault="00000000" w:rsidRPr="00000000" w14:paraId="0000004B">
            <w:pPr>
              <w:spacing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Затраты учебного времени</w:t>
            </w:r>
          </w:p>
        </w:tc>
        <w:tc>
          <w:tcPr/>
          <w:p w:rsidR="00000000" w:rsidDel="00000000" w:rsidP="00000000" w:rsidRDefault="00000000" w:rsidRPr="00000000" w14:paraId="0000004D">
            <w:pPr>
              <w:spacing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Всего часов</w:t>
            </w:r>
          </w:p>
        </w:tc>
      </w:tr>
      <w:tr>
        <w:trPr>
          <w:cantSplit w:val="0"/>
          <w:tblHeader w:val="0"/>
        </w:trPr>
        <w:tc>
          <w:tcPr>
            <w:shd w:fill="f2f2f2" w:val="clear"/>
            <w:vAlign w:val="center"/>
          </w:tcPr>
          <w:p w:rsidR="00000000" w:rsidDel="00000000" w:rsidP="00000000" w:rsidRDefault="00000000" w:rsidRPr="00000000" w14:paraId="0000004E">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Годы обучения</w:t>
            </w:r>
          </w:p>
        </w:tc>
        <w:tc>
          <w:tcPr>
            <w:gridSpan w:val="2"/>
            <w:shd w:fill="f2f2f2" w:val="clear"/>
            <w:vAlign w:val="center"/>
          </w:tcPr>
          <w:p w:rsidR="00000000" w:rsidDel="00000000" w:rsidP="00000000" w:rsidRDefault="00000000" w:rsidRPr="00000000" w14:paraId="0000004F">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1-й год</w:t>
            </w:r>
          </w:p>
        </w:tc>
        <w:tc>
          <w:tcPr>
            <w:shd w:fill="f2f2f2" w:val="clear"/>
          </w:tcPr>
          <w:p w:rsidR="00000000" w:rsidDel="00000000" w:rsidP="00000000" w:rsidRDefault="00000000" w:rsidRPr="00000000" w14:paraId="00000051">
            <w:pPr>
              <w:spacing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330" w:hRule="atLeast"/>
          <w:tblHeader w:val="0"/>
        </w:trPr>
        <w:tc>
          <w:tcPr>
            <w:shd w:fill="f2f2f2" w:val="clear"/>
          </w:tcPr>
          <w:p w:rsidR="00000000" w:rsidDel="00000000" w:rsidP="00000000" w:rsidRDefault="00000000" w:rsidRPr="00000000" w14:paraId="00000052">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Полугодия</w:t>
            </w:r>
          </w:p>
        </w:tc>
        <w:tc>
          <w:tcPr>
            <w:shd w:fill="f2f2f2" w:val="clear"/>
          </w:tcPr>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w:t>
            </w:r>
          </w:p>
        </w:tc>
        <w:tc>
          <w:tcPr>
            <w:shd w:fill="f2f2f2" w:val="clear"/>
          </w:tcPr>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w:t>
            </w:r>
          </w:p>
        </w:tc>
        <w:tc>
          <w:tcPr>
            <w:shd w:fill="f2f2f2" w:val="clear"/>
          </w:tcPr>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728" w:hRule="atLeast"/>
          <w:tblHeader w:val="0"/>
        </w:trPr>
        <w:tc>
          <w:tcPr>
            <w:shd w:fill="f2f2f2" w:val="clear"/>
          </w:tcPr>
          <w:p w:rsidR="00000000" w:rsidDel="00000000" w:rsidP="00000000" w:rsidRDefault="00000000" w:rsidRPr="00000000" w14:paraId="0000005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Количество недель</w:t>
            </w:r>
          </w:p>
        </w:tc>
        <w:tc>
          <w:tcPr>
            <w:shd w:fill="f2f2f2" w:val="clear"/>
          </w:tcPr>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17</w:t>
            </w:r>
          </w:p>
        </w:tc>
        <w:tc>
          <w:tcPr>
            <w:shd w:fill="f2f2f2" w:val="clear"/>
          </w:tcPr>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19</w:t>
            </w:r>
          </w:p>
        </w:tc>
        <w:tc>
          <w:tcPr>
            <w:shd w:fill="f2f2f2" w:val="clear"/>
          </w:tcPr>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5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Аудиторные занятия </w:t>
            </w:r>
          </w:p>
        </w:tc>
        <w:tc>
          <w:tcPr>
            <w:shd w:fill="auto" w:val="clear"/>
          </w:tcPr>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17</w:t>
            </w:r>
          </w:p>
        </w:tc>
        <w:tc>
          <w:tcPr>
            <w:shd w:fill="auto" w:val="clear"/>
          </w:tcPr>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19</w:t>
            </w:r>
          </w:p>
        </w:tc>
        <w:tc>
          <w:tcPr/>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36</w:t>
            </w:r>
          </w:p>
        </w:tc>
      </w:tr>
      <w:tr>
        <w:trPr>
          <w:cantSplit w:val="0"/>
          <w:tblHeader w:val="0"/>
        </w:trPr>
        <w:tc>
          <w:tcPr>
            <w:shd w:fill="auto" w:val="clear"/>
          </w:tcPr>
          <w:p w:rsidR="00000000" w:rsidDel="00000000" w:rsidP="00000000" w:rsidRDefault="00000000" w:rsidRPr="00000000" w14:paraId="0000005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Самостоятельная работа </w:t>
            </w:r>
          </w:p>
        </w:tc>
        <w:tc>
          <w:tcPr>
            <w:shd w:fill="auto" w:val="clear"/>
          </w:tcPr>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34</w:t>
            </w:r>
          </w:p>
        </w:tc>
        <w:tc>
          <w:tcPr>
            <w:shd w:fill="auto" w:val="clear"/>
          </w:tcPr>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38</w:t>
            </w:r>
          </w:p>
        </w:tc>
        <w:tc>
          <w:tcPr/>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72</w:t>
            </w:r>
          </w:p>
        </w:tc>
      </w:tr>
      <w:tr>
        <w:trPr>
          <w:cantSplit w:val="0"/>
          <w:tblHeader w:val="0"/>
        </w:trPr>
        <w:tc>
          <w:tcPr>
            <w:shd w:fill="auto" w:val="clear"/>
          </w:tcPr>
          <w:p w:rsidR="00000000" w:rsidDel="00000000" w:rsidP="00000000" w:rsidRDefault="00000000" w:rsidRPr="00000000" w14:paraId="0000006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Максимальная учебная нагрузка </w:t>
            </w:r>
          </w:p>
        </w:tc>
        <w:tc>
          <w:tcPr>
            <w:shd w:fill="auto" w:val="clear"/>
          </w:tcPr>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51</w:t>
            </w:r>
          </w:p>
        </w:tc>
        <w:tc>
          <w:tcPr>
            <w:shd w:fill="auto" w:val="clear"/>
          </w:tcPr>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57</w:t>
            </w:r>
          </w:p>
        </w:tc>
        <w:tc>
          <w:tcPr/>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108</w:t>
            </w:r>
          </w:p>
        </w:tc>
      </w:tr>
    </w:tbl>
    <w:p w:rsidR="00000000" w:rsidDel="00000000" w:rsidP="00000000" w:rsidRDefault="00000000" w:rsidRPr="00000000" w14:paraId="00000066">
      <w:pPr>
        <w:spacing w:after="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Сведения о затратах учебного времени:</w:t>
      </w:r>
    </w:p>
    <w:p w:rsidR="00000000" w:rsidDel="00000000" w:rsidP="00000000" w:rsidRDefault="00000000" w:rsidRPr="00000000" w14:paraId="00000067">
      <w:pPr>
        <w:spacing w:after="0" w:line="276"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Общая трудоемкость учебного предмета «Музыкальный инструмент фортепиано)» в подготовительной группе составляет 108 часов.  Из них: 36 часов – аудиторные занятия, 72 часа – самостоятельная работа.</w:t>
      </w:r>
    </w:p>
    <w:p w:rsidR="00000000" w:rsidDel="00000000" w:rsidP="00000000" w:rsidRDefault="00000000" w:rsidRPr="00000000" w14:paraId="00000068">
      <w:pPr>
        <w:spacing w:after="0" w:lineRule="auto"/>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69">
      <w:pPr>
        <w:spacing w:after="0" w:lineRule="auto"/>
        <w:jc w:val="both"/>
        <w:rPr>
          <w:sz w:val="24"/>
          <w:szCs w:val="24"/>
        </w:rPr>
      </w:pPr>
      <w:r w:rsidDel="00000000" w:rsidR="00000000" w:rsidRPr="00000000">
        <w:rPr>
          <w:rFonts w:ascii="Times New Roman" w:cs="Times New Roman" w:eastAsia="Times New Roman" w:hAnsi="Times New Roman"/>
          <w:b w:val="1"/>
          <w:bCs w:val="1"/>
          <w:sz w:val="28"/>
          <w:szCs w:val="28"/>
          <w:rtl w:val="0"/>
        </w:rPr>
        <w:t xml:space="preserve">Форма проведения учебных аудиторных занятий:</w:t>
      </w:r>
      <w:r w:rsidDel="00000000" w:rsidR="00000000" w:rsidRPr="00000000">
        <w:rPr>
          <w:rFonts w:ascii="Times New Roman" w:cs="Times New Roman" w:eastAsia="Times New Roman" w:hAnsi="Times New Roman"/>
          <w:sz w:val="28"/>
          <w:szCs w:val="28"/>
          <w:rtl w:val="0"/>
        </w:rPr>
        <w:t xml:space="preserve"> индивидуальные занятия. Индивидуальная форма занятий позволяет преподавателю построить содержание программы в соответствии с особенностями развития каждого ученика. Урок проводится 1 раз в неделю по 45 минут или 2 раза по 22,5 минуты в оборудованных классах для индивидуальных занятий и является основной формой учебной работы.</w:t>
      </w:r>
      <w:r w:rsidDel="00000000" w:rsidR="00000000" w:rsidRPr="00000000">
        <w:rPr>
          <w:sz w:val="24"/>
          <w:szCs w:val="24"/>
          <w:rtl w:val="0"/>
        </w:rPr>
        <w:t xml:space="preserve"> </w:t>
      </w:r>
    </w:p>
    <w:p w:rsidR="00000000" w:rsidDel="00000000" w:rsidP="00000000" w:rsidRDefault="00000000" w:rsidRPr="00000000" w14:paraId="0000006A">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Цель</w:t>
      </w:r>
      <w:r w:rsidDel="00000000" w:rsidR="00000000" w:rsidRPr="00000000">
        <w:rPr>
          <w:rFonts w:ascii="Times New Roman" w:cs="Times New Roman" w:eastAsia="Times New Roman" w:hAnsi="Times New Roman"/>
          <w:sz w:val="28"/>
          <w:szCs w:val="28"/>
          <w:rtl w:val="0"/>
        </w:rPr>
        <w:t xml:space="preserve">: развитие личности ребенка через приобретение первоначальных навыков игры на музыкальном инструменте. </w:t>
      </w:r>
    </w:p>
    <w:p w:rsidR="00000000" w:rsidDel="00000000" w:rsidP="00000000" w:rsidRDefault="00000000" w:rsidRPr="00000000" w14:paraId="0000006B">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Задачи</w:t>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6C">
      <w:pPr>
        <w:spacing w:after="0" w:lineRule="auto"/>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u w:val="single"/>
          <w:rtl w:val="0"/>
        </w:rPr>
        <w:t xml:space="preserve">обучающие:</w:t>
      </w:r>
      <w:r w:rsidDel="00000000" w:rsidR="00000000" w:rsidRPr="00000000">
        <w:rPr>
          <w:rFonts w:ascii="Times New Roman" w:cs="Times New Roman" w:eastAsia="Times New Roman" w:hAnsi="Times New Roman"/>
          <w:i w:val="1"/>
          <w:iCs w:val="1"/>
          <w:sz w:val="28"/>
          <w:szCs w:val="28"/>
          <w:rtl w:val="0"/>
        </w:rPr>
        <w:t xml:space="preserve"> </w:t>
      </w:r>
    </w:p>
    <w:p w:rsidR="00000000" w:rsidDel="00000000" w:rsidP="00000000" w:rsidRDefault="00000000" w:rsidRPr="00000000" w14:paraId="0000006D">
      <w:pPr>
        <w:spacing w:after="0" w:line="276"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приобретение начальных исполнительских навыков игры на музыкальном инструменте; </w:t>
      </w:r>
    </w:p>
    <w:p w:rsidR="00000000" w:rsidDel="00000000" w:rsidP="00000000" w:rsidRDefault="00000000" w:rsidRPr="00000000" w14:paraId="0000006E">
      <w:pPr>
        <w:spacing w:after="0" w:line="276"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-развитие музыкальных способностей: слуха, ритма, памяти, музыкальности и артистизма;</w:t>
      </w:r>
    </w:p>
    <w:p w:rsidR="00000000" w:rsidDel="00000000" w:rsidP="00000000" w:rsidRDefault="00000000" w:rsidRPr="00000000" w14:paraId="0000006F">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обеспечение индивидуального подхода к обучению для определения перспективы развития каждого ребенка;</w:t>
      </w:r>
    </w:p>
    <w:p w:rsidR="00000000" w:rsidDel="00000000" w:rsidP="00000000" w:rsidRDefault="00000000" w:rsidRPr="00000000" w14:paraId="00000070">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приобретение обучающимися первоначального опыта творческой деятельности и публичных выступлений. </w:t>
      </w:r>
    </w:p>
    <w:p w:rsidR="00000000" w:rsidDel="00000000" w:rsidP="00000000" w:rsidRDefault="00000000" w:rsidRPr="00000000" w14:paraId="00000071">
      <w:pPr>
        <w:spacing w:after="0" w:lineRule="auto"/>
        <w:jc w:val="both"/>
        <w:rPr>
          <w:rFonts w:ascii="Times New Roman" w:cs="Times New Roman" w:eastAsia="Times New Roman" w:hAnsi="Times New Roman"/>
          <w:i w:val="1"/>
          <w:iCs w:val="1"/>
          <w:sz w:val="28"/>
          <w:szCs w:val="28"/>
          <w:u w:val="single"/>
        </w:rPr>
      </w:pPr>
      <w:r w:rsidDel="00000000" w:rsidR="00000000" w:rsidRPr="00000000">
        <w:rPr>
          <w:rFonts w:ascii="Times New Roman" w:cs="Times New Roman" w:eastAsia="Times New Roman" w:hAnsi="Times New Roman"/>
          <w:i w:val="1"/>
          <w:iCs w:val="1"/>
          <w:sz w:val="28"/>
          <w:szCs w:val="28"/>
          <w:u w:val="single"/>
          <w:rtl w:val="0"/>
        </w:rPr>
        <w:t xml:space="preserve">развивающие: </w:t>
      </w:r>
    </w:p>
    <w:p w:rsidR="00000000" w:rsidDel="00000000" w:rsidP="00000000" w:rsidRDefault="00000000" w:rsidRPr="00000000" w14:paraId="00000072">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развитие интереса к классической музыке; </w:t>
      </w:r>
    </w:p>
    <w:p w:rsidR="00000000" w:rsidDel="00000000" w:rsidP="00000000" w:rsidRDefault="00000000" w:rsidRPr="00000000" w14:paraId="00000073">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развитие эмоциональности и художественно-образного мышления; </w:t>
      </w:r>
    </w:p>
    <w:p w:rsidR="00000000" w:rsidDel="00000000" w:rsidP="00000000" w:rsidRDefault="00000000" w:rsidRPr="00000000" w14:paraId="00000074">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формирование потребности к самореализации, развитие познавательных интересов учащихся к музыкальной культуре; </w:t>
      </w:r>
    </w:p>
    <w:p w:rsidR="00000000" w:rsidDel="00000000" w:rsidP="00000000" w:rsidRDefault="00000000" w:rsidRPr="00000000" w14:paraId="00000075">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приобщение к мировому и национальному культурному наследию; </w:t>
      </w:r>
    </w:p>
    <w:p w:rsidR="00000000" w:rsidDel="00000000" w:rsidP="00000000" w:rsidRDefault="00000000" w:rsidRPr="00000000" w14:paraId="00000076">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u w:val="single"/>
          <w:rtl w:val="0"/>
        </w:rPr>
        <w:t xml:space="preserve">воспитательные:</w:t>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77">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воспитание любви к музыке, развитие внимания, соблюдение правил поведения на уроке;</w:t>
      </w:r>
    </w:p>
    <w:p w:rsidR="00000000" w:rsidDel="00000000" w:rsidP="00000000" w:rsidRDefault="00000000" w:rsidRPr="00000000" w14:paraId="00000078">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формирование общей культуры учащихся, эстетического вкуса.</w:t>
      </w:r>
    </w:p>
    <w:p w:rsidR="00000000" w:rsidDel="00000000" w:rsidP="00000000" w:rsidRDefault="00000000" w:rsidRPr="00000000" w14:paraId="00000079">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Обоснование структуры Программы:</w:t>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7A">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Программа содержит следующие разделы:</w:t>
      </w:r>
    </w:p>
    <w:p w:rsidR="00000000" w:rsidDel="00000000" w:rsidP="00000000" w:rsidRDefault="00000000" w:rsidRPr="00000000" w14:paraId="0000007B">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распределение учебного материала по годам обучения (учебно-тематический план и содержание учебного предмета), включающий сведения о затратах учебного времени, предусмотренного на освоение учебного предмета;</w:t>
      </w:r>
    </w:p>
    <w:p w:rsidR="00000000" w:rsidDel="00000000" w:rsidP="00000000" w:rsidRDefault="00000000" w:rsidRPr="00000000" w14:paraId="0000007C">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требования к уровню подготовки обучающихся;</w:t>
      </w:r>
    </w:p>
    <w:p w:rsidR="00000000" w:rsidDel="00000000" w:rsidP="00000000" w:rsidRDefault="00000000" w:rsidRPr="00000000" w14:paraId="0000007D">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формы и методы контроля, система оценок;</w:t>
      </w:r>
    </w:p>
    <w:p w:rsidR="00000000" w:rsidDel="00000000" w:rsidP="00000000" w:rsidRDefault="00000000" w:rsidRPr="00000000" w14:paraId="0000007E">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методическое обеспечение учебного процесса; </w:t>
      </w:r>
    </w:p>
    <w:p w:rsidR="00000000" w:rsidDel="00000000" w:rsidP="00000000" w:rsidRDefault="00000000" w:rsidRPr="00000000" w14:paraId="0000007F">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список рекомендуемой нотной и методической литературы.</w:t>
      </w:r>
    </w:p>
    <w:p w:rsidR="00000000" w:rsidDel="00000000" w:rsidP="00000000" w:rsidRDefault="00000000" w:rsidRPr="00000000" w14:paraId="00000080">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Методы обучения:</w:t>
      </w:r>
      <w:r w:rsidDel="00000000" w:rsidR="00000000" w:rsidRPr="00000000">
        <w:rPr>
          <w:rFonts w:ascii="Times New Roman" w:cs="Times New Roman" w:eastAsia="Times New Roman" w:hAnsi="Times New Roman"/>
          <w:sz w:val="28"/>
          <w:szCs w:val="28"/>
          <w:rtl w:val="0"/>
        </w:rPr>
        <w:t xml:space="preserve"> Для достижения поставленной цели и реализации задач предмета используются следующие методы обучения:</w:t>
      </w:r>
    </w:p>
    <w:p w:rsidR="00000000" w:rsidDel="00000000" w:rsidP="00000000" w:rsidRDefault="00000000" w:rsidRPr="00000000" w14:paraId="00000081">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словесный (объяснение, рассказ, беседа);</w:t>
      </w:r>
    </w:p>
    <w:p w:rsidR="00000000" w:rsidDel="00000000" w:rsidP="00000000" w:rsidRDefault="00000000" w:rsidRPr="00000000" w14:paraId="00000082">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наглядный (показ, наблюдение, демонстрация исполнительских приемов игры на музыкальном инструменте);</w:t>
      </w:r>
    </w:p>
    <w:p w:rsidR="00000000" w:rsidDel="00000000" w:rsidP="00000000" w:rsidRDefault="00000000" w:rsidRPr="00000000" w14:paraId="00000083">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практический (работа на инструменте, упражнения);</w:t>
      </w:r>
    </w:p>
    <w:p w:rsidR="00000000" w:rsidDel="00000000" w:rsidP="00000000" w:rsidRDefault="00000000" w:rsidRPr="00000000" w14:paraId="00000084">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аналитический (сравнения и обобщения, разбор структуры произведений, развитие логического мышления);</w:t>
      </w:r>
    </w:p>
    <w:p w:rsidR="00000000" w:rsidDel="00000000" w:rsidP="00000000" w:rsidRDefault="00000000" w:rsidRPr="00000000" w14:paraId="00000085">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эмоциональный (подбор ассоциаций, образов, художественные впечатления).</w:t>
      </w:r>
    </w:p>
    <w:p w:rsidR="00000000" w:rsidDel="00000000" w:rsidP="00000000" w:rsidRDefault="00000000" w:rsidRPr="00000000" w14:paraId="00000086">
      <w:pPr>
        <w:spacing w:after="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Индивидуальный метод обучения позволяет найти более точный и психологически верный подход к каждому ученику и выбрать наиболее подходящий метод обучения. </w:t>
      </w:r>
    </w:p>
    <w:p w:rsidR="00000000" w:rsidDel="00000000" w:rsidP="00000000" w:rsidRDefault="00000000" w:rsidRPr="00000000" w14:paraId="00000087">
      <w:pPr>
        <w:spacing w:after="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Описание материально-технических условий реализации Программы.</w:t>
      </w:r>
    </w:p>
    <w:p w:rsidR="00000000" w:rsidDel="00000000" w:rsidP="00000000" w:rsidRDefault="00000000" w:rsidRPr="00000000" w14:paraId="00000088">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tab/>
        <w:t xml:space="preserve">Материально-техническая база ДМШ соответствует санитарным и противопожарным нормам, нормам охраны труда. Учебные кабинеты для занятий по учебному предмету «Фортепиано» оснащены пианино или роялем, имеют площади не менее 6 кв. м., учебной мебелью (учебными досками, столами, стульями, шкафами). Помещения имеют достаточную звукоизоляцию, своевременно ремонтируются, обставлены современной учебной мебелью. Пианино, рояли и другие музыкальные инструменты регулярно обслуживаются настройщиком музыкальных инструментов.</w:t>
      </w:r>
    </w:p>
    <w:p w:rsidR="00000000" w:rsidDel="00000000" w:rsidP="00000000" w:rsidRDefault="00000000" w:rsidRPr="00000000" w14:paraId="00000089">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Техническими условиями для реализации программы являются</w:t>
      </w:r>
      <w:r w:rsidDel="00000000" w:rsidR="00000000" w:rsidRPr="00000000">
        <w:rPr>
          <w:rFonts w:ascii="Times New Roman" w:cs="Times New Roman" w:eastAsia="Times New Roman" w:hAnsi="Times New Roman"/>
          <w:sz w:val="28"/>
          <w:szCs w:val="28"/>
          <w:rtl w:val="0"/>
        </w:rPr>
        <w:t xml:space="preserve"> наличие:</w:t>
      </w:r>
    </w:p>
    <w:p w:rsidR="00000000" w:rsidDel="00000000" w:rsidP="00000000" w:rsidRDefault="00000000" w:rsidRPr="00000000" w14:paraId="0000008A">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хорошо освещенного учебного кабинета;</w:t>
      </w:r>
    </w:p>
    <w:p w:rsidR="00000000" w:rsidDel="00000000" w:rsidP="00000000" w:rsidRDefault="00000000" w:rsidRPr="00000000" w14:paraId="0000008B">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музыкальных инструмента (пианино или рояля),</w:t>
      </w:r>
    </w:p>
    <w:p w:rsidR="00000000" w:rsidDel="00000000" w:rsidP="00000000" w:rsidRDefault="00000000" w:rsidRPr="00000000" w14:paraId="0000008C">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письменного стола и стульев для учащихся и преподавателя, шкафов для хранения нот и методической литературы;</w:t>
      </w:r>
    </w:p>
    <w:p w:rsidR="00000000" w:rsidDel="00000000" w:rsidP="00000000" w:rsidRDefault="00000000" w:rsidRPr="00000000" w14:paraId="0000008D">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bCs w:val="1"/>
          <w:sz w:val="28"/>
          <w:szCs w:val="28"/>
          <w:rtl w:val="0"/>
        </w:rPr>
        <w:t xml:space="preserve">Учебно-методическими условиями для реализации Программы являются</w:t>
      </w:r>
      <w:r w:rsidDel="00000000" w:rsidR="00000000" w:rsidRPr="00000000">
        <w:rPr>
          <w:rFonts w:ascii="Times New Roman" w:cs="Times New Roman" w:eastAsia="Times New Roman" w:hAnsi="Times New Roman"/>
          <w:sz w:val="28"/>
          <w:szCs w:val="28"/>
          <w:rtl w:val="0"/>
        </w:rPr>
        <w:t xml:space="preserve"> наличие: нотной литературы, учебных сборников и пособий; методической литературы; дидактических материалов (наглядные пособия, портреты композиторов, таблицы, карточки и т.д.).</w:t>
      </w:r>
    </w:p>
    <w:p w:rsidR="00000000" w:rsidDel="00000000" w:rsidP="00000000" w:rsidRDefault="00000000" w:rsidRPr="00000000" w14:paraId="0000008E">
      <w:pPr>
        <w:spacing w:after="0" w:lineRule="auto"/>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8F">
      <w:pPr>
        <w:spacing w:after="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II. Содержание учебного предмета.</w:t>
      </w:r>
    </w:p>
    <w:p w:rsidR="00000000" w:rsidDel="00000000" w:rsidP="00000000" w:rsidRDefault="00000000" w:rsidRPr="00000000" w14:paraId="00000090">
      <w:pPr>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Учебно-тематический план:</w:t>
      </w:r>
    </w:p>
    <w:tbl>
      <w:tblPr>
        <w:tblStyle w:val="Table2"/>
        <w:tblW w:w="9434.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16"/>
        <w:gridCol w:w="2781"/>
        <w:gridCol w:w="2150"/>
        <w:gridCol w:w="1996"/>
        <w:gridCol w:w="1891"/>
        <w:tblGridChange w:id="0">
          <w:tblGrid>
            <w:gridCol w:w="616"/>
            <w:gridCol w:w="2781"/>
            <w:gridCol w:w="2150"/>
            <w:gridCol w:w="1996"/>
            <w:gridCol w:w="1891"/>
          </w:tblGrid>
        </w:tblGridChange>
      </w:tblGrid>
      <w:tr>
        <w:trPr>
          <w:cantSplit w:val="0"/>
          <w:tblHeader w:val="0"/>
        </w:trPr>
        <w:tc>
          <w:tcPr/>
          <w:p w:rsidR="00000000" w:rsidDel="00000000" w:rsidP="00000000" w:rsidRDefault="00000000" w:rsidRPr="00000000" w14:paraId="00000091">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92">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п/п</w:t>
            </w:r>
          </w:p>
        </w:tc>
        <w:tc>
          <w:tcPr/>
          <w:p w:rsidR="00000000" w:rsidDel="00000000" w:rsidP="00000000" w:rsidRDefault="00000000" w:rsidRPr="00000000" w14:paraId="00000093">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Название разделов и тем</w:t>
            </w:r>
          </w:p>
        </w:tc>
        <w:tc>
          <w:tcPr/>
          <w:p w:rsidR="00000000" w:rsidDel="00000000" w:rsidP="00000000" w:rsidRDefault="00000000" w:rsidRPr="00000000" w14:paraId="00000094">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Всего часов</w:t>
            </w:r>
          </w:p>
        </w:tc>
        <w:tc>
          <w:tcPr/>
          <w:p w:rsidR="00000000" w:rsidDel="00000000" w:rsidP="00000000" w:rsidRDefault="00000000" w:rsidRPr="00000000" w14:paraId="00000095">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Теоретические часы </w:t>
            </w:r>
          </w:p>
        </w:tc>
        <w:tc>
          <w:tcPr/>
          <w:p w:rsidR="00000000" w:rsidDel="00000000" w:rsidP="00000000" w:rsidRDefault="00000000" w:rsidRPr="00000000" w14:paraId="00000096">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Практические часы</w:t>
            </w:r>
          </w:p>
        </w:tc>
      </w:tr>
      <w:tr>
        <w:trPr>
          <w:cantSplit w:val="0"/>
          <w:tblHeader w:val="0"/>
        </w:trPr>
        <w:tc>
          <w:tcPr/>
          <w:p w:rsidR="00000000" w:rsidDel="00000000" w:rsidP="00000000" w:rsidRDefault="00000000" w:rsidRPr="00000000" w14:paraId="00000097">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w:t>
            </w:r>
          </w:p>
        </w:tc>
        <w:tc>
          <w:tcPr/>
          <w:p w:rsidR="00000000" w:rsidDel="00000000" w:rsidP="00000000" w:rsidRDefault="00000000" w:rsidRPr="00000000" w14:paraId="00000098">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Вводная беседа. Донотный период обучения.</w:t>
            </w:r>
          </w:p>
        </w:tc>
        <w:tc>
          <w:tcPr/>
          <w:p w:rsidR="00000000" w:rsidDel="00000000" w:rsidP="00000000" w:rsidRDefault="00000000" w:rsidRPr="00000000" w14:paraId="00000099">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w:t>
            </w:r>
          </w:p>
        </w:tc>
        <w:tc>
          <w:tcPr/>
          <w:p w:rsidR="00000000" w:rsidDel="00000000" w:rsidP="00000000" w:rsidRDefault="00000000" w:rsidRPr="00000000" w14:paraId="0000009A">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w:t>
            </w:r>
          </w:p>
        </w:tc>
        <w:tc>
          <w:tcPr/>
          <w:p w:rsidR="00000000" w:rsidDel="00000000" w:rsidP="00000000" w:rsidRDefault="00000000" w:rsidRPr="00000000" w14:paraId="0000009B">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w:t>
            </w:r>
          </w:p>
        </w:tc>
      </w:tr>
      <w:tr>
        <w:trPr>
          <w:cantSplit w:val="0"/>
          <w:trHeight w:val="698" w:hRule="atLeast"/>
          <w:tblHeader w:val="0"/>
        </w:trPr>
        <w:tc>
          <w:tcPr/>
          <w:p w:rsidR="00000000" w:rsidDel="00000000" w:rsidP="00000000" w:rsidRDefault="00000000" w:rsidRPr="00000000" w14:paraId="0000009C">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w:t>
            </w:r>
          </w:p>
        </w:tc>
        <w:tc>
          <w:tcPr/>
          <w:p w:rsidR="00000000" w:rsidDel="00000000" w:rsidP="00000000" w:rsidRDefault="00000000" w:rsidRPr="00000000" w14:paraId="0000009D">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Нотный период обучения.</w:t>
            </w:r>
          </w:p>
        </w:tc>
        <w:tc>
          <w:tcPr/>
          <w:p w:rsidR="00000000" w:rsidDel="00000000" w:rsidP="00000000" w:rsidRDefault="00000000" w:rsidRPr="00000000" w14:paraId="0000009E">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34</w:t>
            </w:r>
          </w:p>
        </w:tc>
        <w:tc>
          <w:tcPr/>
          <w:p w:rsidR="00000000" w:rsidDel="00000000" w:rsidP="00000000" w:rsidRDefault="00000000" w:rsidRPr="00000000" w14:paraId="0000009F">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w:t>
            </w:r>
          </w:p>
        </w:tc>
        <w:tc>
          <w:tcPr/>
          <w:p w:rsidR="00000000" w:rsidDel="00000000" w:rsidP="00000000" w:rsidRDefault="00000000" w:rsidRPr="00000000" w14:paraId="000000A0">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29</w:t>
            </w:r>
          </w:p>
        </w:tc>
      </w:tr>
      <w:tr>
        <w:trPr>
          <w:cantSplit w:val="0"/>
          <w:tblHeader w:val="0"/>
        </w:trPr>
        <w:tc>
          <w:tcPr/>
          <w:p w:rsidR="00000000" w:rsidDel="00000000" w:rsidP="00000000" w:rsidRDefault="00000000" w:rsidRPr="00000000" w14:paraId="000000A1">
            <w:pPr>
              <w:jc w:val="both"/>
              <w:rPr>
                <w:rFonts w:ascii="Times New Roman" w:cs="Times New Roman" w:eastAsia="Times New Roman" w:hAnsi="Times New Roman"/>
                <w:sz w:val="28"/>
                <w:szCs w:val="28"/>
              </w:rPr>
            </w:pPr>
            <w:r w:rsidDel="00000000" w:rsidR="00000000" w:rsidRPr="00000000">
              <w:rPr>
                <w:rtl w:val="0"/>
              </w:rPr>
            </w:r>
          </w:p>
        </w:tc>
        <w:tc>
          <w:tcPr/>
          <w:p w:rsidR="00000000" w:rsidDel="00000000" w:rsidP="00000000" w:rsidRDefault="00000000" w:rsidRPr="00000000" w14:paraId="000000A2">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Итого:</w:t>
            </w:r>
          </w:p>
        </w:tc>
        <w:tc>
          <w:tcPr/>
          <w:p w:rsidR="00000000" w:rsidDel="00000000" w:rsidP="00000000" w:rsidRDefault="00000000" w:rsidRPr="00000000" w14:paraId="000000A3">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36</w:t>
            </w:r>
          </w:p>
        </w:tc>
        <w:tc>
          <w:tcPr/>
          <w:p w:rsidR="00000000" w:rsidDel="00000000" w:rsidP="00000000" w:rsidRDefault="00000000" w:rsidRPr="00000000" w14:paraId="000000A4">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w:t>
            </w:r>
          </w:p>
        </w:tc>
        <w:tc>
          <w:tcPr/>
          <w:p w:rsidR="00000000" w:rsidDel="00000000" w:rsidP="00000000" w:rsidRDefault="00000000" w:rsidRPr="00000000" w14:paraId="000000A5">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30</w:t>
            </w:r>
          </w:p>
        </w:tc>
      </w:tr>
    </w:tbl>
    <w:p w:rsidR="00000000" w:rsidDel="00000000" w:rsidP="00000000" w:rsidRDefault="00000000" w:rsidRPr="00000000" w14:paraId="000000A6">
      <w:pPr>
        <w:spacing w:after="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A7">
      <w:pPr>
        <w:jc w:val="both"/>
        <w:rPr>
          <w:rFonts w:ascii="Times New Roman" w:cs="Times New Roman" w:eastAsia="Times New Roman" w:hAnsi="Times New Roman"/>
          <w:b w:val="1"/>
          <w:bCs w:val="1"/>
          <w:sz w:val="28"/>
          <w:szCs w:val="28"/>
        </w:rPr>
      </w:pPr>
      <w:r w:rsidDel="00000000" w:rsidR="00000000" w:rsidRPr="00000000">
        <w:rPr>
          <w:rtl w:val="0"/>
        </w:rPr>
      </w:r>
    </w:p>
    <w:tbl>
      <w:tblPr>
        <w:tblStyle w:val="Table3"/>
        <w:tblW w:w="9464.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84"/>
        <w:gridCol w:w="8080"/>
        <w:tblGridChange w:id="0">
          <w:tblGrid>
            <w:gridCol w:w="1384"/>
            <w:gridCol w:w="8080"/>
          </w:tblGrid>
        </w:tblGridChange>
      </w:tblGrid>
      <w:tr>
        <w:trPr>
          <w:cantSplit w:val="0"/>
          <w:tblHeader w:val="0"/>
        </w:trPr>
        <w:tc>
          <w:tcPr/>
          <w:p w:rsidR="00000000" w:rsidDel="00000000" w:rsidP="00000000" w:rsidRDefault="00000000" w:rsidRPr="00000000" w14:paraId="000000A8">
            <w:pPr>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Раздел 1.</w:t>
            </w:r>
            <w:r w:rsidDel="00000000" w:rsidR="00000000" w:rsidRPr="00000000">
              <w:rPr>
                <w:rtl w:val="0"/>
              </w:rPr>
            </w:r>
          </w:p>
        </w:tc>
        <w:tc>
          <w:tcPr/>
          <w:p w:rsidR="00000000" w:rsidDel="00000000" w:rsidP="00000000" w:rsidRDefault="00000000" w:rsidRPr="00000000" w14:paraId="000000A9">
            <w:pPr>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Вводная беседа. Донотный период обучения.</w:t>
            </w:r>
            <w:r w:rsidDel="00000000" w:rsidR="00000000" w:rsidRPr="00000000">
              <w:rPr>
                <w:rtl w:val="0"/>
              </w:rPr>
            </w:r>
          </w:p>
        </w:tc>
      </w:tr>
      <w:tr>
        <w:trPr>
          <w:cantSplit w:val="0"/>
          <w:tblHeader w:val="0"/>
        </w:trPr>
        <w:tc>
          <w:tcPr/>
          <w:p w:rsidR="00000000" w:rsidDel="00000000" w:rsidP="00000000" w:rsidRDefault="00000000" w:rsidRPr="00000000" w14:paraId="000000AA">
            <w:pPr>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Тема 1.1.</w:t>
            </w:r>
            <w:r w:rsidDel="00000000" w:rsidR="00000000" w:rsidRPr="00000000">
              <w:rPr>
                <w:rtl w:val="0"/>
              </w:rPr>
            </w:r>
          </w:p>
        </w:tc>
        <w:tc>
          <w:tcPr/>
          <w:p w:rsidR="00000000" w:rsidDel="00000000" w:rsidP="00000000" w:rsidRDefault="00000000" w:rsidRPr="00000000" w14:paraId="000000AB">
            <w:pPr>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Знакомство с инструментом (история возникновения, устройство, названия различных частей; принцип звукоизвлечения). Представление о музыкальном звуке: высота, длительность, динамика (громко, тихо). Демонстрация звучания и возможностей инструмента педагогом.</w:t>
            </w:r>
            <w:r w:rsidDel="00000000" w:rsidR="00000000" w:rsidRPr="00000000">
              <w:rPr>
                <w:rtl w:val="0"/>
              </w:rPr>
            </w:r>
          </w:p>
        </w:tc>
      </w:tr>
      <w:tr>
        <w:trPr>
          <w:cantSplit w:val="0"/>
          <w:tblHeader w:val="0"/>
        </w:trPr>
        <w:tc>
          <w:tcPr/>
          <w:p w:rsidR="00000000" w:rsidDel="00000000" w:rsidP="00000000" w:rsidRDefault="00000000" w:rsidRPr="00000000" w14:paraId="000000AC">
            <w:pPr>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Тема 1.2.</w:t>
            </w:r>
            <w:r w:rsidDel="00000000" w:rsidR="00000000" w:rsidRPr="00000000">
              <w:rPr>
                <w:rtl w:val="0"/>
              </w:rPr>
            </w:r>
          </w:p>
        </w:tc>
        <w:tc>
          <w:tcPr/>
          <w:p w:rsidR="00000000" w:rsidDel="00000000" w:rsidP="00000000" w:rsidRDefault="00000000" w:rsidRPr="00000000" w14:paraId="000000AD">
            <w:pPr>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Работа по организации игрового аппарата – рациональное и свободное положение корпуса, рук, развитие координации движений. </w:t>
            </w:r>
            <w:r w:rsidDel="00000000" w:rsidR="00000000" w:rsidRPr="00000000">
              <w:rPr>
                <w:rtl w:val="0"/>
              </w:rPr>
            </w:r>
          </w:p>
        </w:tc>
      </w:tr>
      <w:tr>
        <w:trPr>
          <w:cantSplit w:val="0"/>
          <w:tblHeader w:val="0"/>
        </w:trPr>
        <w:tc>
          <w:tcPr/>
          <w:p w:rsidR="00000000" w:rsidDel="00000000" w:rsidP="00000000" w:rsidRDefault="00000000" w:rsidRPr="00000000" w14:paraId="000000AE">
            <w:pPr>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Тема 1.3.</w:t>
            </w:r>
            <w:r w:rsidDel="00000000" w:rsidR="00000000" w:rsidRPr="00000000">
              <w:rPr>
                <w:rtl w:val="0"/>
              </w:rPr>
            </w:r>
          </w:p>
        </w:tc>
        <w:tc>
          <w:tcPr/>
          <w:p w:rsidR="00000000" w:rsidDel="00000000" w:rsidP="00000000" w:rsidRDefault="00000000" w:rsidRPr="00000000" w14:paraId="000000AF">
            <w:pPr>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Изучение различных простейших упражнений.</w:t>
            </w:r>
            <w:r w:rsidDel="00000000" w:rsidR="00000000" w:rsidRPr="00000000">
              <w:rPr>
                <w:rtl w:val="0"/>
              </w:rPr>
            </w:r>
          </w:p>
        </w:tc>
      </w:tr>
      <w:tr>
        <w:trPr>
          <w:cantSplit w:val="0"/>
          <w:tblHeader w:val="0"/>
        </w:trPr>
        <w:tc>
          <w:tcPr/>
          <w:p w:rsidR="00000000" w:rsidDel="00000000" w:rsidP="00000000" w:rsidRDefault="00000000" w:rsidRPr="00000000" w14:paraId="000000B0">
            <w:pPr>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Тема 1.4.</w:t>
            </w:r>
            <w:r w:rsidDel="00000000" w:rsidR="00000000" w:rsidRPr="00000000">
              <w:rPr>
                <w:rtl w:val="0"/>
              </w:rPr>
            </w:r>
          </w:p>
        </w:tc>
        <w:tc>
          <w:tcPr/>
          <w:p w:rsidR="00000000" w:rsidDel="00000000" w:rsidP="00000000" w:rsidRDefault="00000000" w:rsidRPr="00000000" w14:paraId="000000B1">
            <w:pPr>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Развитие музыкально-творческих способностей. Слушание музыки с последующим анализом характера, разучивание и пение простейших песен, мелодий, попевок; прохлопывание ритма. Отличие мажорного и минорного ладов. Сильная и слабая доли («шаги в музыке»).</w:t>
            </w:r>
            <w:r w:rsidDel="00000000" w:rsidR="00000000" w:rsidRPr="00000000">
              <w:rPr>
                <w:rtl w:val="0"/>
              </w:rPr>
            </w:r>
          </w:p>
        </w:tc>
      </w:tr>
      <w:tr>
        <w:trPr>
          <w:cantSplit w:val="0"/>
          <w:tblHeader w:val="0"/>
        </w:trPr>
        <w:tc>
          <w:tcPr/>
          <w:p w:rsidR="00000000" w:rsidDel="00000000" w:rsidP="00000000" w:rsidRDefault="00000000" w:rsidRPr="00000000" w14:paraId="000000B2">
            <w:pPr>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Раздел 2.</w:t>
            </w:r>
            <w:r w:rsidDel="00000000" w:rsidR="00000000" w:rsidRPr="00000000">
              <w:rPr>
                <w:rtl w:val="0"/>
              </w:rPr>
            </w:r>
          </w:p>
        </w:tc>
        <w:tc>
          <w:tcPr/>
          <w:p w:rsidR="00000000" w:rsidDel="00000000" w:rsidP="00000000" w:rsidRDefault="00000000" w:rsidRPr="00000000" w14:paraId="000000B3">
            <w:pPr>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Нотный период обучения.</w:t>
            </w:r>
            <w:r w:rsidDel="00000000" w:rsidR="00000000" w:rsidRPr="00000000">
              <w:rPr>
                <w:rtl w:val="0"/>
              </w:rPr>
            </w:r>
          </w:p>
        </w:tc>
      </w:tr>
      <w:tr>
        <w:trPr>
          <w:cantSplit w:val="0"/>
          <w:tblHeader w:val="0"/>
        </w:trPr>
        <w:tc>
          <w:tcPr/>
          <w:p w:rsidR="00000000" w:rsidDel="00000000" w:rsidP="00000000" w:rsidRDefault="00000000" w:rsidRPr="00000000" w14:paraId="000000B4">
            <w:pPr>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Тема 2.1.</w:t>
            </w:r>
            <w:r w:rsidDel="00000000" w:rsidR="00000000" w:rsidRPr="00000000">
              <w:rPr>
                <w:rtl w:val="0"/>
              </w:rPr>
            </w:r>
          </w:p>
        </w:tc>
        <w:tc>
          <w:tcPr/>
          <w:p w:rsidR="00000000" w:rsidDel="00000000" w:rsidP="00000000" w:rsidRDefault="00000000" w:rsidRPr="00000000" w14:paraId="000000B5">
            <w:pPr>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Освоение нотной грамоты, знакомство со скрипичным ключом, басовым ключом, размерами такта 2/4, ¾, 4/4. Изучение пауз. Строение музыкальных пьес, развитие музыкального мышления (понятия мотив, фраза, предложение). </w:t>
            </w:r>
            <w:r w:rsidDel="00000000" w:rsidR="00000000" w:rsidRPr="00000000">
              <w:rPr>
                <w:rtl w:val="0"/>
              </w:rPr>
            </w:r>
          </w:p>
        </w:tc>
      </w:tr>
      <w:tr>
        <w:trPr>
          <w:cantSplit w:val="0"/>
          <w:tblHeader w:val="0"/>
        </w:trPr>
        <w:tc>
          <w:tcPr/>
          <w:p w:rsidR="00000000" w:rsidDel="00000000" w:rsidP="00000000" w:rsidRDefault="00000000" w:rsidRPr="00000000" w14:paraId="000000B6">
            <w:pPr>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Тема 2.2.</w:t>
            </w:r>
            <w:r w:rsidDel="00000000" w:rsidR="00000000" w:rsidRPr="00000000">
              <w:rPr>
                <w:rtl w:val="0"/>
              </w:rPr>
            </w:r>
          </w:p>
        </w:tc>
        <w:tc>
          <w:tcPr/>
          <w:p w:rsidR="00000000" w:rsidDel="00000000" w:rsidP="00000000" w:rsidRDefault="00000000" w:rsidRPr="00000000" w14:paraId="000000B7">
            <w:pPr>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Игра по нотам простых мелодий. Освоение основных приёмов звукоизвлечения и штрихов:- нон-легато, стаккато, легато. </w:t>
            </w:r>
            <w:r w:rsidDel="00000000" w:rsidR="00000000" w:rsidRPr="00000000">
              <w:rPr>
                <w:rtl w:val="0"/>
              </w:rPr>
            </w:r>
          </w:p>
        </w:tc>
      </w:tr>
      <w:tr>
        <w:trPr>
          <w:cantSplit w:val="0"/>
          <w:tblHeader w:val="0"/>
        </w:trPr>
        <w:tc>
          <w:tcPr/>
          <w:p w:rsidR="00000000" w:rsidDel="00000000" w:rsidP="00000000" w:rsidRDefault="00000000" w:rsidRPr="00000000" w14:paraId="000000B8">
            <w:pPr>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Тема 2.3.</w:t>
            </w:r>
            <w:r w:rsidDel="00000000" w:rsidR="00000000" w:rsidRPr="00000000">
              <w:rPr>
                <w:rtl w:val="0"/>
              </w:rPr>
            </w:r>
          </w:p>
        </w:tc>
        <w:tc>
          <w:tcPr/>
          <w:p w:rsidR="00000000" w:rsidDel="00000000" w:rsidP="00000000" w:rsidRDefault="00000000" w:rsidRPr="00000000" w14:paraId="000000B9">
            <w:pPr>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Техническое развитие учащихся: - упражнения в виде различных последовательностей пальцев в пределах позиции руки от разных звуков и с перемещением по октавам, несложные этюды. Развитие начальных навыков чтения с листа.</w:t>
            </w:r>
            <w:r w:rsidDel="00000000" w:rsidR="00000000" w:rsidRPr="00000000">
              <w:rPr>
                <w:rtl w:val="0"/>
              </w:rPr>
            </w:r>
          </w:p>
        </w:tc>
      </w:tr>
      <w:tr>
        <w:trPr>
          <w:cantSplit w:val="0"/>
          <w:tblHeader w:val="0"/>
        </w:trPr>
        <w:tc>
          <w:tcPr/>
          <w:p w:rsidR="00000000" w:rsidDel="00000000" w:rsidP="00000000" w:rsidRDefault="00000000" w:rsidRPr="00000000" w14:paraId="000000BA">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Тема 2.4.</w:t>
            </w:r>
          </w:p>
        </w:tc>
        <w:tc>
          <w:tcPr/>
          <w:p w:rsidR="00000000" w:rsidDel="00000000" w:rsidP="00000000" w:rsidRDefault="00000000" w:rsidRPr="00000000" w14:paraId="000000BB">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Музыкальное развитие учащихся. Игра простейших пьес. Первичные навыки изучения пьес: текст, слуховой контроль, запоминание наизусть. Работа над темпом, характером, динамикой пьес. Формирование эмоционально- чувственного восприятия обучаемого, мотивации к исполнительской деятельности. Приобщение ученика к ансамблевому музицированию. Развитие общей культуры (поведение на уроке, побуждение к сотрудничеству), развитие дружеских взаимоотношений между преподавателем и ребенком. </w:t>
            </w:r>
          </w:p>
        </w:tc>
      </w:tr>
    </w:tbl>
    <w:p w:rsidR="00000000" w:rsidDel="00000000" w:rsidP="00000000" w:rsidRDefault="00000000" w:rsidRPr="00000000" w14:paraId="000000BC">
      <w:pPr>
        <w:spacing w:after="0" w:lineRule="auto"/>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BD">
      <w:pPr>
        <w:spacing w:after="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Годовые требования:</w:t>
      </w:r>
    </w:p>
    <w:p w:rsidR="00000000" w:rsidDel="00000000" w:rsidP="00000000" w:rsidRDefault="00000000" w:rsidRPr="00000000" w14:paraId="000000BE">
      <w:pPr>
        <w:spacing w:after="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 академическом концерте в конце учебного года учащийся должен исполнить наизусть 2 произведения (пьеса и ансамбль).</w:t>
      </w:r>
    </w:p>
    <w:p w:rsidR="00000000" w:rsidDel="00000000" w:rsidP="00000000" w:rsidRDefault="00000000" w:rsidRPr="00000000" w14:paraId="000000BF">
      <w:pPr>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Примерная сложность:</w:t>
      </w:r>
    </w:p>
    <w:p w:rsidR="00000000" w:rsidDel="00000000" w:rsidP="00000000" w:rsidRDefault="00000000" w:rsidRPr="00000000" w14:paraId="000000C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Т. Салютинский «Палочка-выручалочка»</w:t>
      </w:r>
    </w:p>
    <w:p w:rsidR="00000000" w:rsidDel="00000000" w:rsidP="00000000" w:rsidRDefault="00000000" w:rsidRPr="00000000" w14:paraId="000000C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Л. Хереско «Две пятерки</w:t>
      </w:r>
    </w:p>
    <w:p w:rsidR="00000000" w:rsidDel="00000000" w:rsidP="00000000" w:rsidRDefault="00000000" w:rsidRPr="00000000" w14:paraId="000000C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Украинская народная песня, пер. С. Ляховицкой «Ой, лопнул обруч»</w:t>
      </w:r>
    </w:p>
    <w:p w:rsidR="00000000" w:rsidDel="00000000" w:rsidP="00000000" w:rsidRDefault="00000000" w:rsidRPr="00000000" w14:paraId="000000C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 Любарский «Курочка»</w:t>
      </w:r>
    </w:p>
    <w:p w:rsidR="00000000" w:rsidDel="00000000" w:rsidP="00000000" w:rsidRDefault="00000000" w:rsidRPr="00000000" w14:paraId="000000C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А. Гетри, пр. О. Геталовой «Кукушка и осел»</w:t>
      </w:r>
    </w:p>
    <w:p w:rsidR="00000000" w:rsidDel="00000000" w:rsidP="00000000" w:rsidRDefault="00000000" w:rsidRPr="00000000" w14:paraId="000000C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Русская народная песня, пер. Б. Милича «Дождик»</w:t>
      </w:r>
    </w:p>
    <w:p w:rsidR="00000000" w:rsidDel="00000000" w:rsidP="00000000" w:rsidRDefault="00000000" w:rsidRPr="00000000" w14:paraId="000000C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 Лоншан-Друшкевичова «Краковяк», «Полька»</w:t>
      </w:r>
    </w:p>
    <w:p w:rsidR="00000000" w:rsidDel="00000000" w:rsidP="00000000" w:rsidRDefault="00000000" w:rsidRPr="00000000" w14:paraId="000000C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 Берлин «Марширующие поросята»</w:t>
      </w:r>
    </w:p>
    <w:p w:rsidR="00000000" w:rsidDel="00000000" w:rsidP="00000000" w:rsidRDefault="00000000" w:rsidRPr="00000000" w14:paraId="000000C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 Геталова «Мишки в цирке»</w:t>
      </w:r>
    </w:p>
    <w:p w:rsidR="00000000" w:rsidDel="00000000" w:rsidP="00000000" w:rsidRDefault="00000000" w:rsidRPr="00000000" w14:paraId="000000C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А. Жилинский «Этюд» C-dur</w:t>
      </w:r>
    </w:p>
    <w:p w:rsidR="00000000" w:rsidDel="00000000" w:rsidP="00000000" w:rsidRDefault="00000000" w:rsidRPr="00000000" w14:paraId="000000C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А. Шитте «Этюд» C-dur</w:t>
      </w:r>
    </w:p>
    <w:p w:rsidR="00000000" w:rsidDel="00000000" w:rsidP="00000000" w:rsidRDefault="00000000" w:rsidRPr="00000000" w14:paraId="000000C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Д. Тюрк «Ариозо»</w:t>
      </w:r>
    </w:p>
    <w:p w:rsidR="00000000" w:rsidDel="00000000" w:rsidP="00000000" w:rsidRDefault="00000000" w:rsidRPr="00000000" w14:paraId="000000C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С. Сперонтес «Менуэт» G-dur</w:t>
      </w:r>
    </w:p>
    <w:p w:rsidR="00000000" w:rsidDel="00000000" w:rsidP="00000000" w:rsidRDefault="00000000" w:rsidRPr="00000000" w14:paraId="000000C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В. Моцарт «Менуэт» d-moll</w:t>
      </w:r>
    </w:p>
    <w:p w:rsidR="00000000" w:rsidDel="00000000" w:rsidP="00000000" w:rsidRDefault="00000000" w:rsidRPr="00000000" w14:paraId="000000CE">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Ансамбли:</w:t>
      </w:r>
    </w:p>
    <w:p w:rsidR="00000000" w:rsidDel="00000000" w:rsidP="00000000" w:rsidRDefault="00000000" w:rsidRPr="00000000" w14:paraId="000000C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 Моцарт «Тема вариаций»</w:t>
      </w:r>
    </w:p>
    <w:p w:rsidR="00000000" w:rsidDel="00000000" w:rsidP="00000000" w:rsidRDefault="00000000" w:rsidRPr="00000000" w14:paraId="000000D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Французская народная песня, пер. В. Игнатьева «Большой олень»</w:t>
      </w:r>
    </w:p>
    <w:p w:rsidR="00000000" w:rsidDel="00000000" w:rsidP="00000000" w:rsidRDefault="00000000" w:rsidRPr="00000000" w14:paraId="000000D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Б. Савельев «Песня кота Леопольда»</w:t>
      </w:r>
    </w:p>
    <w:p w:rsidR="00000000" w:rsidDel="00000000" w:rsidP="00000000" w:rsidRDefault="00000000" w:rsidRPr="00000000" w14:paraId="000000D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Русская народная песня, пер. О. Бахмацкой «Как у наших у ворот»</w:t>
      </w:r>
    </w:p>
    <w:p w:rsidR="00000000" w:rsidDel="00000000" w:rsidP="00000000" w:rsidRDefault="00000000" w:rsidRPr="00000000" w14:paraId="000000D3">
      <w:pPr>
        <w:spacing w:after="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III. Требования к уровню подготовки обучающихся:</w:t>
      </w:r>
    </w:p>
    <w:p w:rsidR="00000000" w:rsidDel="00000000" w:rsidP="00000000" w:rsidRDefault="00000000" w:rsidRPr="00000000" w14:paraId="000000D4">
      <w:pPr>
        <w:spacing w:after="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Результатом освоения программы учебного предмета «Музыкальный инструмент» является: приобретение начальных исполнительских навыков игры на музыкальном инструменте; выявление и развитие музыкальных способностей ребенка – слуха, ритма, памяти;  первоначальное представление об исполнительских возможностях и особенностях своего музыкального инструмента; приобретение первоначального опыта творческой деятельности и публичных выступлений. </w:t>
      </w:r>
    </w:p>
    <w:p w:rsidR="00000000" w:rsidDel="00000000" w:rsidP="00000000" w:rsidRDefault="00000000" w:rsidRPr="00000000" w14:paraId="000000D5">
      <w:pPr>
        <w:spacing w:after="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IV. Формы и методы контроля, система оценок.</w:t>
      </w:r>
    </w:p>
    <w:p w:rsidR="00000000" w:rsidDel="00000000" w:rsidP="00000000" w:rsidRDefault="00000000" w:rsidRPr="00000000" w14:paraId="000000D6">
      <w:pPr>
        <w:spacing w:after="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Оценка качества реализации программы включает в себя текущий контроль успеваемости и выступление на академическом концерте. Текущий контроль успеваемости учащихся осуществляется регулярно преподавателем на уроках, он направлен на поддержание учебной дисциплины, ответственную организацию домашних заданий. </w:t>
      </w:r>
      <w:r w:rsidDel="00000000" w:rsidR="00000000" w:rsidRPr="00000000">
        <w:rPr>
          <w:rFonts w:ascii="Times New Roman" w:cs="Times New Roman" w:eastAsia="Times New Roman" w:hAnsi="Times New Roman"/>
          <w:b w:val="1"/>
          <w:bCs w:val="1"/>
          <w:sz w:val="28"/>
          <w:szCs w:val="28"/>
          <w:rtl w:val="0"/>
        </w:rPr>
        <w:t xml:space="preserve">Формой</w:t>
      </w:r>
      <w:r w:rsidDel="00000000" w:rsidR="00000000" w:rsidRPr="00000000">
        <w:rPr>
          <w:rFonts w:ascii="Times New Roman" w:cs="Times New Roman" w:eastAsia="Times New Roman" w:hAnsi="Times New Roman"/>
          <w:sz w:val="28"/>
          <w:szCs w:val="28"/>
          <w:rtl w:val="0"/>
        </w:rPr>
        <w:t xml:space="preserve"> итоговой аттестации является: прослушивание в конце учебного года. На ней учащийся демонстрирует приобретенные в течение учебного года знания, умения, навыки, исполняет программу, состоящую из двух разнохарактерных пьес. По итогам промежуточной аттестации обучающийся зачисляется в 1 класс.</w:t>
      </w:r>
    </w:p>
    <w:p w:rsidR="00000000" w:rsidDel="00000000" w:rsidP="00000000" w:rsidRDefault="00000000" w:rsidRPr="00000000" w14:paraId="000000D7">
      <w:pPr>
        <w:spacing w:after="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Критерии оценки</w:t>
      </w:r>
      <w:r w:rsidDel="00000000" w:rsidR="00000000" w:rsidRPr="00000000">
        <w:rPr>
          <w:rFonts w:ascii="Times New Roman" w:cs="Times New Roman" w:eastAsia="Times New Roman" w:hAnsi="Times New Roman"/>
          <w:sz w:val="28"/>
          <w:szCs w:val="28"/>
          <w:rtl w:val="0"/>
        </w:rPr>
        <w:t xml:space="preserve"> качества подготовки обучающегося по учебному предмету «Музыкальный инструмент»:  умение концентрировать внимание во время занятия и на выступлениях; освоение нотной грамоты; правильная начальная постановка игрового аппарата; соответствие исполняемых произведений возрасту обучающегося, сложность репертуара; стабильность и музыкальность исполнения. Оценка выступления – словесная характеристика.</w:t>
      </w:r>
    </w:p>
    <w:p w:rsidR="00000000" w:rsidDel="00000000" w:rsidP="00000000" w:rsidRDefault="00000000" w:rsidRPr="00000000" w14:paraId="000000D8">
      <w:pPr>
        <w:spacing w:after="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D9">
      <w:pPr>
        <w:spacing w:after="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DA">
      <w:pPr>
        <w:spacing w:after="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V. Методическое обеспечение программы:</w:t>
      </w:r>
    </w:p>
    <w:p w:rsidR="00000000" w:rsidDel="00000000" w:rsidP="00000000" w:rsidRDefault="00000000" w:rsidRPr="00000000" w14:paraId="000000DB">
      <w:pPr>
        <w:spacing w:after="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Методические рекомендации педагогическим работникам: процесс обучения игре на музыкальном инструменте происходит на индивидуальных занятиях. Основной формой учебной и воспитательной работы является урок, обычно включающий в себя проверку выполненного задания, совместную работу преподавателя и ученика над музыкальным произведением, рекомендации преподавателя относительно способов самостоятельной работы обучающегося. Урок может иметь различную форму, которая определяется не только конкретными задачами, стоящими перед учеником, но также во многом обусловлена его индивидуальностью и характером, а также сложившимися в процессе занятий отношениями ученика и преподавателя. Работа в классе, как правило, сочетает словесное объяснение с показом на инструменте необходимых фрагментов музыкального текста. В работе с учащимися преподаватель должен следовать принципам последовательности, постепенности, доступности, наглядности в освоении материала. Весь процесс обучения строится с учетом принципа: от простого к сложному, опирается на индивидуальные особенности ученика - интеллектуальные, физические, музыкальные и эмоциональные данные, уровень его подготовки. Основные методы, используемые на занятиях: убеждение, поощрение, стимулирование. С первых уроков ученику необходимо рассказать об устройстве музыкального инструмента, об особенностях и способах звукоизвлечения, его истории, ярко и выразительно исполнять на инструменте для ученика музыкальные произведения.</w:t>
      </w:r>
    </w:p>
    <w:p w:rsidR="00000000" w:rsidDel="00000000" w:rsidP="00000000" w:rsidRDefault="00000000" w:rsidRPr="00000000" w14:paraId="000000DC">
      <w:pPr>
        <w:spacing w:after="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Особое внимание на начальном этапе обучения следует уделять организации исполнительского аппарата учащегося. Процесс приспособления будущего музыканта к инструменту строится не на основе интуитивного начала, а на базе строго регулируемых, осознанно-воспитанных двигательных приемов. </w:t>
      </w:r>
    </w:p>
    <w:p w:rsidR="00000000" w:rsidDel="00000000" w:rsidP="00000000" w:rsidRDefault="00000000" w:rsidRPr="00000000" w14:paraId="000000DD">
      <w:pPr>
        <w:spacing w:after="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Одно из несомненных достоинств этой работы - строгая последовательность воспитываемых приемов и их взаимозависимость. Особое внимание должно быть уделено начальному периоду обучения - в высшей степени ответственному и уязвимому для здоровья ребенка. Неверные навыки, приобретенные в начальный период обучения, особенно устойчивы: они служат серьезным, иногда непреодолимым препятствием для дальнейшего музыкального развития учащегося. </w:t>
      </w:r>
    </w:p>
    <w:p w:rsidR="00000000" w:rsidDel="00000000" w:rsidP="00000000" w:rsidRDefault="00000000" w:rsidRPr="00000000" w14:paraId="000000DE">
      <w:pPr>
        <w:spacing w:after="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Начальный курс постановки аппарата для игры на инструменте ориентировочно рассчитан на 1,5-2 года. Таким образом, он не ограничивается временем обучения в подготовительной группе. Более того, работа над упражнениями осуществляется систематически – на протяжении всех лет обучения. </w:t>
      </w:r>
    </w:p>
    <w:p w:rsidR="00000000" w:rsidDel="00000000" w:rsidP="00000000" w:rsidRDefault="00000000" w:rsidRPr="00000000" w14:paraId="000000DF">
      <w:pPr>
        <w:spacing w:after="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обучающихся игре на фортепиано - это правильная посадка на стуле, с опорой в ногах, внимание к правильному положению корпуса за инструментом, свобода и пластичность рук. Организация игровых движений заключается в воспитании двигательной свободы в плече, предплечье и кисти и, как советует Е. Гнесина, «ощущения некоторого веса руки, как бы сосредоточенного в кончиках пальцев». </w:t>
      </w:r>
    </w:p>
    <w:p w:rsidR="00000000" w:rsidDel="00000000" w:rsidP="00000000" w:rsidRDefault="00000000" w:rsidRPr="00000000" w14:paraId="000000E0">
      <w:pPr>
        <w:spacing w:after="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Преподаватель на занятиях контролирует положение корпуса и рук играющего, при необходимости корректируя и поправляя их. Работу мышц играющего необходимо чередовать с отдыхом. </w:t>
      </w:r>
    </w:p>
    <w:p w:rsidR="00000000" w:rsidDel="00000000" w:rsidP="00000000" w:rsidRDefault="00000000" w:rsidRPr="00000000" w14:paraId="000000E1">
      <w:pPr>
        <w:spacing w:after="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Очень важную роль играет работа над упражнениями. Она должна осуществляется систематически – на протяжении всех лет обучения. Одним из важнейших средств музыкального воспитания и развития эстетического вкуса у учащихся является выбор репертуара. </w:t>
      </w:r>
    </w:p>
    <w:p w:rsidR="00000000" w:rsidDel="00000000" w:rsidP="00000000" w:rsidRDefault="00000000" w:rsidRPr="00000000" w14:paraId="000000E2">
      <w:pPr>
        <w:spacing w:after="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Большинство из изучаемых произведений тщательно прорабатываются, доводятся до уровня уверенного и музыкального исполнения. Индивидуальная форма занятий дает возможность учителю дифференцированно подходить к вопросам обучения и воспитания учащихся, подбора музыкального репертуара, рационального распределения нагрузки.</w:t>
      </w:r>
    </w:p>
    <w:p w:rsidR="00000000" w:rsidDel="00000000" w:rsidP="00000000" w:rsidRDefault="00000000" w:rsidRPr="00000000" w14:paraId="000000E3">
      <w:pPr>
        <w:spacing w:after="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Поэтому представленные в программе требования к знаниям, умениям, навыкам учащихся следует рассматривать как обобщенные и предполагающие конкретизацию в каждом отдельном случае. Ученик знакомится с разнообразными произведениями.</w:t>
      </w:r>
    </w:p>
    <w:p w:rsidR="00000000" w:rsidDel="00000000" w:rsidP="00000000" w:rsidRDefault="00000000" w:rsidRPr="00000000" w14:paraId="000000E4">
      <w:pPr>
        <w:spacing w:after="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Основное место в репертуаре обучающихся в подготовительной группе занимают небольшие пьесы, также детские или народные песни, в сборниках они часто даны с текстом, что позволяет быстрее запомнить мелодию и легче воспринимается в образном отношении. Пьесы – один из любимых жанров для учащихся на протяжении всех лет обучения. В классе изучаются пьесы различного характера. В процессе работы над пьесой преподаватель должен заострить внимание на характере и выразительных средствах. Бодрые и веселые пьесы обычно не вызывают у детей сложности ни в восприятии, ни в исполнении. Гораздо сложнее добиться у дошкольников певучести в кантиленных пьесах. </w:t>
      </w:r>
    </w:p>
    <w:p w:rsidR="00000000" w:rsidDel="00000000" w:rsidP="00000000" w:rsidRDefault="00000000" w:rsidRPr="00000000" w14:paraId="000000E5">
      <w:pPr>
        <w:spacing w:after="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Преподавателю уже на этом начальном этапе обучения необходимо обратить внимание на интонирование, культуру звукоизвлечения, создание выразительного образа. Цель репертуарного плана в подготовительной группе - создание базы для дальнейшего развития обучающегося. Репертуар должен быть разнообразным по содержанию, жанру, фактуре. В процессе работы над произведением необходимо уделить особое внимание раскрытию содержания изучаемого произведения, осмысленности и выразительности его исполнения. </w:t>
      </w:r>
    </w:p>
    <w:p w:rsidR="00000000" w:rsidDel="00000000" w:rsidP="00000000" w:rsidRDefault="00000000" w:rsidRPr="00000000" w14:paraId="000000E6">
      <w:pPr>
        <w:spacing w:after="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работе над репертуаром преподаватель может добиваться различной степени завершенности исполнения музыкального произведения: некоторые должны быть выучены для публичного исполнения, другие - для показа в классе, третьи - в порядке ознакомления. Все это фиксируется в индивидуальном плане учащегося, который отражает особенности музыкального развития ученика. В плане также фиксируются концертные выступления. </w:t>
      </w:r>
    </w:p>
    <w:p w:rsidR="00000000" w:rsidDel="00000000" w:rsidP="00000000" w:rsidRDefault="00000000" w:rsidRPr="00000000" w14:paraId="000000E7">
      <w:pPr>
        <w:spacing w:after="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конце года учитель пишет развернутую характеристику на ученика, в которой отражает уровень усвоения программного материала; учебные достижения учащегося; определяет перспективы дальнейшего обучения. Одна из самых главных методических задач преподавателя состоит в том, чтобы научить ребенка правильно выполнять домашние задания и научить работать самостоятельно, что позволяет значительно активизировать учебный процесс. Педагог разъясняет, как распределить свободное время, составить расписание для занятий дома, на что необходимо обратить внимание. Преодолеть трудности в исполнении помогает индивидуальный подход, учитывающий возрастные особенности и физические данные учащегося. Темп развития каждого ученика индивидуален.</w:t>
      </w:r>
    </w:p>
    <w:p w:rsidR="00000000" w:rsidDel="00000000" w:rsidP="00000000" w:rsidRDefault="00000000" w:rsidRPr="00000000" w14:paraId="000000E8">
      <w:pPr>
        <w:spacing w:after="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Большое значение имеет поэтапное усвоение материала и совместный поиск с педагогом правильного решения. Творческая деятельность развивает такие важные для любого вида деятельности личные качества, как воображение, мышление, увлеченность, трудолюбие, активность, инициативность, самостоятельность. Несомненно, здесь не обойтись без активной помощи родителей. </w:t>
      </w:r>
    </w:p>
    <w:p w:rsidR="00000000" w:rsidDel="00000000" w:rsidP="00000000" w:rsidRDefault="00000000" w:rsidRPr="00000000" w14:paraId="000000E9">
      <w:pPr>
        <w:spacing w:after="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Необходимо параллельно с навыками тщательного разбора также развивать навык чтения нот с листа. Чтение с листа и процесс подготовки к нему должны начинаться с первого года обучения и носить систематический характер на протяжении всего периода обучения. Необходимо приучать ученика просматривать текст на один или несколько тактов вперед. Чтение с листа способствует непрерывности процесса чтения, его ритмической и темповой организации, развивает умение ученика оперативно ориентироваться в ладогармонической и ритмической структуре нотного текста.</w:t>
      </w:r>
    </w:p>
    <w:p w:rsidR="00000000" w:rsidDel="00000000" w:rsidP="00000000" w:rsidRDefault="00000000" w:rsidRPr="00000000" w14:paraId="000000EA">
      <w:pPr>
        <w:spacing w:after="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Следует подбирать материал постепенно возрастающей трудности: от легких произведений переходить к более сложным, осваивать более сложный ритм, разнообразные формы изложения. Большое значение для музыкального развития учащегося имеет такая форма работы как игра в ансамбле педагог-ученик. Такое исполнение произведений обогащает музыкальные представления учащихся, помогает лучше понять и усвоить содержание произведения. Совместное исполнение укрепляет и совершенствует интонацию и ритмическую организацию учащихся, заставляет добиваться согласованного ансамблевого звучания. Немаловажной задачей преподавателя является развитие музыкально-художественного вкуса, воспитание гармоничной личности учащихся.</w:t>
      </w:r>
    </w:p>
    <w:p w:rsidR="00000000" w:rsidDel="00000000" w:rsidP="00000000" w:rsidRDefault="00000000" w:rsidRPr="00000000" w14:paraId="000000EB">
      <w:pPr>
        <w:spacing w:after="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Необходимо заниматься эстетическим образованием детей, прививать им любовь к литературе, живописи, театру, повышать их интеллектуальный уровень. Поэтому еще одной формой воспитательной работы является совместное посещение концертов. Методические рекомендации по организации самостоятельной работы обучающихся: Для достижения хороших результатов освоения музыкального инструмента необходимо, чтобы родители организовали регулярные и систематические домашние занятия. Желательно уделять на это время каждый день.</w:t>
      </w:r>
    </w:p>
    <w:p w:rsidR="00000000" w:rsidDel="00000000" w:rsidP="00000000" w:rsidRDefault="00000000" w:rsidRPr="00000000" w14:paraId="000000EC">
      <w:pPr>
        <w:spacing w:after="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Необходимо помочь ученику и родителям правильно организовать домашнюю работу. На первых порах обучения велика роль руководства педагога, который дает общие и принципиальные указания. Объем самостоятельной работы определяется с учетом минимальных затрат на подготовку домашнего задания, с опорой на сложившиеся педагогические традиции и методическую целесообразность, а также индивидуальные способности ученика. </w:t>
      </w:r>
    </w:p>
    <w:p w:rsidR="00000000" w:rsidDel="00000000" w:rsidP="00000000" w:rsidRDefault="00000000" w:rsidRPr="00000000" w14:paraId="000000ED">
      <w:pPr>
        <w:spacing w:after="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Индивидуальная домашняя работа может проходить в несколько приемов и должна строиться в соответствии с рекомендациями преподавателя по специальности. Ученик должен быть физически здоров. Занятия при повышенной температуре опасны для здоровья и нецелесообразны, так как результат занятий всегда будет отрицательным. </w:t>
      </w:r>
    </w:p>
    <w:p w:rsidR="00000000" w:rsidDel="00000000" w:rsidP="00000000" w:rsidRDefault="00000000" w:rsidRPr="00000000" w14:paraId="000000EE">
      <w:pPr>
        <w:spacing w:after="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самостоятельной работе должны присутствовать разные виды заданий: игра различных упражнений, гамм и этюдов (с этого задания полезно начинать занятие и тратить на это примерно треть времени); работа над звуком и конкретными деталями (следуя рекомендациям, данным преподавателем на уроке), выучивание наизусть нотного текста, необходимого на данном этапе работы; доведение произведения до концертного вида; повторение ранее пройденных произведений. Все рекомендации по домашней работе в индивидуальном порядке дает преподаватель и фиксирует их, в случае необходимости, в дневнике. Постоянный контроль за продуктивностью домашней работы учащегося позволят преподавателю более плодотворно использовать время в процессе классных занятий.</w:t>
      </w:r>
    </w:p>
    <w:p w:rsidR="00000000" w:rsidDel="00000000" w:rsidP="00000000" w:rsidRDefault="00000000" w:rsidRPr="00000000" w14:paraId="000000EF">
      <w:pPr>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F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59" w:lineRule="auto"/>
        <w:ind w:left="1080" w:right="0" w:hanging="72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Список учебной и методической литературы</w:t>
      </w:r>
    </w:p>
    <w:p w:rsidR="00000000" w:rsidDel="00000000" w:rsidP="00000000" w:rsidRDefault="00000000" w:rsidRPr="00000000" w14:paraId="000000F1">
      <w:pPr>
        <w:spacing w:after="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Список рекомендуемой нотной и методической литературы:</w:t>
      </w:r>
    </w:p>
    <w:p w:rsidR="00000000" w:rsidDel="00000000" w:rsidP="00000000" w:rsidRDefault="00000000" w:rsidRPr="00000000" w14:paraId="000000F2">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Антюфеев Б. Детский альбом: «Грустная песенка», «Русский напев», «Колыбельная». </w:t>
      </w:r>
    </w:p>
    <w:p w:rsidR="00000000" w:rsidDel="00000000" w:rsidP="00000000" w:rsidRDefault="00000000" w:rsidRPr="00000000" w14:paraId="000000F3">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Барток Б. Детям. «Наиболее лёгкие пьесы». </w:t>
      </w:r>
    </w:p>
    <w:p w:rsidR="00000000" w:rsidDel="00000000" w:rsidP="00000000" w:rsidRDefault="00000000" w:rsidRPr="00000000" w14:paraId="000000F4">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Беркович И. 25 легких пьес: «Украинская мелодия», «Осень в лесу», «Вальс», «Сказка». </w:t>
      </w:r>
    </w:p>
    <w:p w:rsidR="00000000" w:rsidDel="00000000" w:rsidP="00000000" w:rsidRDefault="00000000" w:rsidRPr="00000000" w14:paraId="000000F5">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 Гедике А. 60 легких пьес для фортепиано, соч.36: «Заинька», «Колыбельная», «Сарабанда», «Танец». </w:t>
      </w:r>
    </w:p>
    <w:p w:rsidR="00000000" w:rsidDel="00000000" w:rsidP="00000000" w:rsidRDefault="00000000" w:rsidRPr="00000000" w14:paraId="000000F6">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 Гернштейн В. 10 фортепьянных пьес: № 3, 5, 6, 13. 6. </w:t>
      </w:r>
    </w:p>
    <w:p w:rsidR="00000000" w:rsidDel="00000000" w:rsidP="00000000" w:rsidRDefault="00000000" w:rsidRPr="00000000" w14:paraId="000000F7">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Геталова Т., Визная О. В музыку с радостью. </w:t>
      </w:r>
    </w:p>
    <w:p w:rsidR="00000000" w:rsidDel="00000000" w:rsidP="00000000" w:rsidRDefault="00000000" w:rsidRPr="00000000" w14:paraId="000000F8">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 Кабалевский Д. Избранные пьесы для детей, соч.27: «Ночью на реке», «Вроде вальса». </w:t>
      </w:r>
    </w:p>
    <w:p w:rsidR="00000000" w:rsidDel="00000000" w:rsidP="00000000" w:rsidRDefault="00000000" w:rsidRPr="00000000" w14:paraId="000000F9">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7. Львов-Компанеец Д. Детский альбом: «Веселая песенка», «Игра», «Раздумье», «Колыбельная». 9. Любарский Н. Сборник лёгких пьес на тему украинских народных песен: «И шумит, и гудит», «Дедушкин рассказ», «Пастушок». </w:t>
      </w:r>
    </w:p>
    <w:p w:rsidR="00000000" w:rsidDel="00000000" w:rsidP="00000000" w:rsidRDefault="00000000" w:rsidRPr="00000000" w14:paraId="000000FA">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8. Мясковский Н. 10 очень лёгких пьес для фортепиано: «Веселое настроение», «Беззаботная песенка». </w:t>
      </w:r>
    </w:p>
    <w:p w:rsidR="00000000" w:rsidDel="00000000" w:rsidP="00000000" w:rsidRDefault="00000000" w:rsidRPr="00000000" w14:paraId="000000FB">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9. Слонов Ю. Пьесы для детей: «Шутливая песенка», «Сказочка», «Кукушка», «Колыбельная». </w:t>
      </w:r>
    </w:p>
    <w:p w:rsidR="00000000" w:rsidDel="00000000" w:rsidP="00000000" w:rsidRDefault="00000000" w:rsidRPr="00000000" w14:paraId="000000FC">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10. Современная фортепьянная музыка для детей. 1 класс ДМШ. Сост. и ред. Копчевский Н. </w:t>
      </w:r>
    </w:p>
    <w:p w:rsidR="00000000" w:rsidDel="00000000" w:rsidP="00000000" w:rsidRDefault="00000000" w:rsidRPr="00000000" w14:paraId="000000FD">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11. «Школа юного пианиста» (сост. и ред. Криштон Л., Черношеина)</w:t>
      </w:r>
    </w:p>
    <w:p w:rsidR="00000000" w:rsidDel="00000000" w:rsidP="00000000" w:rsidRDefault="00000000" w:rsidRPr="00000000" w14:paraId="000000FE">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12. Геталова О., Визная И. «В музыку с радостью», издательство «Композитор», Санкт-Петербург</w:t>
      </w:r>
    </w:p>
    <w:p w:rsidR="00000000" w:rsidDel="00000000" w:rsidP="00000000" w:rsidRDefault="00000000" w:rsidRPr="00000000" w14:paraId="000000FF">
      <w:pPr>
        <w:spacing w:after="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00">
      <w:pPr>
        <w:spacing w:after="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Список рекомендуемой методической литературы:</w:t>
      </w:r>
    </w:p>
    <w:p w:rsidR="00000000" w:rsidDel="00000000" w:rsidP="00000000" w:rsidRDefault="00000000" w:rsidRPr="00000000" w14:paraId="00000101">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Алексеев А.Д. «Методика обучения игры на фортепиано». Изд-во 3. – М.: Музыка. 1978. </w:t>
      </w:r>
    </w:p>
    <w:p w:rsidR="00000000" w:rsidDel="00000000" w:rsidP="00000000" w:rsidRDefault="00000000" w:rsidRPr="00000000" w14:paraId="00000102">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Баренбойм Л.А. «Вопросы фортепианной педагогики и исполнительства». – Л.: Советский композитор, 1981. </w:t>
      </w:r>
    </w:p>
    <w:p w:rsidR="00000000" w:rsidDel="00000000" w:rsidP="00000000" w:rsidRDefault="00000000" w:rsidRPr="00000000" w14:paraId="00000103">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Баренбойм Л.А. «Путь к музицированию». – Л.: Советский композитор, 1979. </w:t>
      </w:r>
    </w:p>
    <w:p w:rsidR="00000000" w:rsidDel="00000000" w:rsidP="00000000" w:rsidRDefault="00000000" w:rsidRPr="00000000" w14:paraId="00000104">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 Браудо И.А. «Артикуляция» - Л., 1973. </w:t>
      </w:r>
    </w:p>
    <w:p w:rsidR="00000000" w:rsidDel="00000000" w:rsidP="00000000" w:rsidRDefault="00000000" w:rsidRPr="00000000" w14:paraId="00000105">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 Брянская Ф. «Формирование и развитие навыка игры с листа в первые годы обучения пианиста». – М., Классика-XXI, 2005. </w:t>
      </w:r>
    </w:p>
    <w:p w:rsidR="00000000" w:rsidDel="00000000" w:rsidP="00000000" w:rsidRDefault="00000000" w:rsidRPr="00000000" w14:paraId="00000106">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 Вицинский А.В. «Беседы с пианистами». - М.: Классика-XXI, 2004. </w:t>
      </w:r>
    </w:p>
    <w:p w:rsidR="00000000" w:rsidDel="00000000" w:rsidP="00000000" w:rsidRDefault="00000000" w:rsidRPr="00000000" w14:paraId="00000107">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7. Коган Г. «Работа пианиста». - М.: Классика-XXI, 2004.  </w:t>
      </w:r>
    </w:p>
    <w:p w:rsidR="00000000" w:rsidDel="00000000" w:rsidP="00000000" w:rsidRDefault="00000000" w:rsidRPr="00000000" w14:paraId="00000108">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8. Коган Г. «У врат мастерства». – М.: Классика-XXI, 2004. </w:t>
      </w:r>
    </w:p>
    <w:p w:rsidR="00000000" w:rsidDel="00000000" w:rsidP="00000000" w:rsidRDefault="00000000" w:rsidRPr="00000000" w14:paraId="00000109">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9. «Как научить играть на рояле. Первые шаги». -М.: Классика-XXI, 2005. </w:t>
      </w:r>
    </w:p>
    <w:p w:rsidR="00000000" w:rsidDel="00000000" w:rsidP="00000000" w:rsidRDefault="00000000" w:rsidRPr="00000000" w14:paraId="0000010A">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10. Кирнарская Д.К. «Музыкальные способности. Таланты – XXI век». 2004. </w:t>
      </w:r>
    </w:p>
    <w:p w:rsidR="00000000" w:rsidDel="00000000" w:rsidP="00000000" w:rsidRDefault="00000000" w:rsidRPr="00000000" w14:paraId="0000010B">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11. Коновалов А. «ДоНОТЫши». Курган, 1999. </w:t>
      </w:r>
    </w:p>
    <w:p w:rsidR="00000000" w:rsidDel="00000000" w:rsidP="00000000" w:rsidRDefault="00000000" w:rsidRPr="00000000" w14:paraId="0000010C">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12. Корто А. «О фортепианном искусстве». – М.: Классика –XXI века, 2005. </w:t>
      </w:r>
    </w:p>
    <w:p w:rsidR="00000000" w:rsidDel="00000000" w:rsidP="00000000" w:rsidRDefault="00000000" w:rsidRPr="00000000" w14:paraId="0000010D">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13. Корыхалова Н. «Играем гаммы». – М.:Музыка, 1995. </w:t>
      </w:r>
    </w:p>
    <w:p w:rsidR="00000000" w:rsidDel="00000000" w:rsidP="00000000" w:rsidRDefault="00000000" w:rsidRPr="00000000" w14:paraId="0000010E">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14. Кривицкий Д. «Впервые за фортепиано». М., 2001. </w:t>
      </w:r>
    </w:p>
    <w:p w:rsidR="00000000" w:rsidDel="00000000" w:rsidP="00000000" w:rsidRDefault="00000000" w:rsidRPr="00000000" w14:paraId="0000010F">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15. Либерман Е.Я. «Работа над фортепианной техникой».- М.: Музыка, 1971 или 3-е издание, Фигаро-центр </w:t>
      </w:r>
    </w:p>
    <w:p w:rsidR="00000000" w:rsidDel="00000000" w:rsidP="00000000" w:rsidRDefault="00000000" w:rsidRPr="00000000" w14:paraId="00000110">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16. Метнер Н.К. «Повседневная работа пианиста и композитора», сост.М. Гурвич, Л. Лукомский. – М., 1979. </w:t>
      </w:r>
    </w:p>
    <w:p w:rsidR="00000000" w:rsidDel="00000000" w:rsidP="00000000" w:rsidRDefault="00000000" w:rsidRPr="00000000" w14:paraId="00000111">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17. Милич Б. «Воспитание ученика-пианиста».-М.: «Кифара», 2002. </w:t>
      </w:r>
    </w:p>
    <w:p w:rsidR="00000000" w:rsidDel="00000000" w:rsidP="00000000" w:rsidRDefault="00000000" w:rsidRPr="00000000" w14:paraId="00000112">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18. Нейгауз Г.Г. «Об искусстве фортепианной игры» Издание 5-е. – М.: Музыка, 1987. </w:t>
      </w:r>
    </w:p>
    <w:p w:rsidR="00000000" w:rsidDel="00000000" w:rsidP="00000000" w:rsidRDefault="00000000" w:rsidRPr="00000000" w14:paraId="00000113">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19. Николаев А. «Очерки по истории фортепианной педагогики и теории пианизма». – М.: Музыка, 1980. </w:t>
      </w:r>
    </w:p>
    <w:p w:rsidR="00000000" w:rsidDel="00000000" w:rsidP="00000000" w:rsidRDefault="00000000" w:rsidRPr="00000000" w14:paraId="00000114">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 Тимакин Е.М. «Воспитание пианиста». – М.: Советский композитор, 1989. </w:t>
      </w:r>
    </w:p>
    <w:p w:rsidR="00000000" w:rsidDel="00000000" w:rsidP="00000000" w:rsidRDefault="00000000" w:rsidRPr="00000000" w14:paraId="00000115">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21. Тимакин Е.М. «Навыки координации в развитии пианиста». – М.: «Советский композитор, 1987. </w:t>
      </w:r>
    </w:p>
    <w:p w:rsidR="00000000" w:rsidDel="00000000" w:rsidP="00000000" w:rsidRDefault="00000000" w:rsidRPr="00000000" w14:paraId="00000116">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22. Тургенева С., Малюков А. «Пианист- фантазёр». Учебное пособие по развитию творческих наывков. – М.: Композитор, 1987. </w:t>
      </w:r>
    </w:p>
    <w:p w:rsidR="00000000" w:rsidDel="00000000" w:rsidP="00000000" w:rsidRDefault="00000000" w:rsidRPr="00000000" w14:paraId="00000117">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23. Шмидт-Шкловская А. «О воспитании пианистических навыков». – М.: Классика-XXI, 2002. </w:t>
      </w:r>
    </w:p>
    <w:p w:rsidR="00000000" w:rsidDel="00000000" w:rsidP="00000000" w:rsidRDefault="00000000" w:rsidRPr="00000000" w14:paraId="00000118">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24. Щапов А. «Фортепианный урок в музыкальной школе». – М.: Классика-XXI, 2004. </w:t>
      </w:r>
    </w:p>
    <w:sectPr>
      <w:pgSz w:h="16838" w:w="11906" w:orient="portrait"/>
      <w:pgMar w:bottom="993" w:top="1134"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upperRoman"/>
      <w:lvlText w:val="%1."/>
      <w:lvlJc w:val="left"/>
      <w:pPr>
        <w:ind w:left="1140" w:hanging="780"/>
      </w:pPr>
      <w:rPr/>
    </w:lvl>
    <w:lvl w:ilvl="1">
      <w:start w:val="2"/>
      <w:numFmt w:val="decimal"/>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6"/>
      <w:numFmt w:val="upperRoman"/>
      <w:lvlText w:val="%1."/>
      <w:lvlJc w:val="left"/>
      <w:pPr>
        <w:ind w:left="108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ru"/>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