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Государственное бюджетное учреждение </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дополнительного образования города Москвы</w:t>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"Детская музыкальная школа № 76"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pPr w:leftFromText="180" w:rightFromText="180" w:topFromText="0" w:bottomFromText="0" w:vertAnchor="text" w:horzAnchor="text" w:tblpX="0" w:tblpY="0"/>
        <w:tblW w:w="9701.0" w:type="dxa"/>
        <w:jc w:val="left"/>
        <w:tblInd w:w="-115.0" w:type="dxa"/>
        <w:tblLayout w:type="fixed"/>
        <w:tblLook w:val="0400"/>
      </w:tblPr>
      <w:tblGrid>
        <w:gridCol w:w="3615"/>
        <w:gridCol w:w="6086"/>
        <w:tblGridChange w:id="0">
          <w:tblGrid>
            <w:gridCol w:w="3615"/>
            <w:gridCol w:w="6086"/>
          </w:tblGrid>
        </w:tblGridChange>
      </w:tblGrid>
      <w:tr>
        <w:trPr>
          <w:cantSplit w:val="0"/>
          <w:trHeight w:val="535" w:hRule="atLeast"/>
          <w:tblHeader w:val="0"/>
        </w:trPr>
        <w:tc>
          <w:tcPr/>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ГБУДО г. Москвы</w:t>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0E">
            <w:pPr>
              <w:jc w:val="center"/>
              <w:rPr>
                <w:sz w:val="28"/>
                <w:szCs w:val="28"/>
              </w:rPr>
            </w:pPr>
            <w:r w:rsidDel="00000000" w:rsidR="00000000" w:rsidRPr="00000000">
              <w:rPr>
                <w:sz w:val="28"/>
                <w:szCs w:val="28"/>
                <w:rtl w:val="0"/>
              </w:rPr>
              <w:t xml:space="preserve">Протокол № 4</w:t>
            </w:r>
          </w:p>
          <w:p w:rsidR="00000000" w:rsidDel="00000000" w:rsidP="00000000" w:rsidRDefault="00000000" w:rsidRPr="00000000" w14:paraId="0000000F">
            <w:pPr>
              <w:jc w:val="center"/>
              <w:rPr>
                <w:sz w:val="28"/>
                <w:szCs w:val="28"/>
              </w:rPr>
            </w:pPr>
            <w:r w:rsidDel="00000000" w:rsidR="00000000" w:rsidRPr="00000000">
              <w:rPr>
                <w:sz w:val="28"/>
                <w:szCs w:val="28"/>
                <w:rtl w:val="0"/>
              </w:rPr>
              <w:t xml:space="preserve">от " 18" августа 2026г.</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2"/>
              <w:tblW w:w="5490.0" w:type="dxa"/>
              <w:jc w:val="left"/>
              <w:tblLayout w:type="fixed"/>
              <w:tblLook w:val="0400"/>
            </w:tblPr>
            <w:tblGrid>
              <w:gridCol w:w="5490"/>
              <w:tblGridChange w:id="0">
                <w:tblGrid>
                  <w:gridCol w:w="5490"/>
                </w:tblGrid>
              </w:tblGridChange>
            </w:tblGrid>
            <w:tr>
              <w:trPr>
                <w:cantSplit w:val="0"/>
                <w:trHeight w:val="216" w:hRule="atLeast"/>
                <w:tblHeader w:val="0"/>
              </w:trPr>
              <w:tc>
                <w:tcPr>
                  <w:shd w:fill="auto" w:val="clear"/>
                </w:tcPr>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Утверждаю:</w:t>
                  </w:r>
                </w:p>
                <w:p w:rsidR="00000000" w:rsidDel="00000000" w:rsidP="00000000" w:rsidRDefault="00000000" w:rsidRPr="00000000" w14:paraId="00000012">
                  <w:pPr>
                    <w:jc w:val="center"/>
                    <w:rPr>
                      <w:sz w:val="28"/>
                      <w:szCs w:val="28"/>
                    </w:rPr>
                  </w:pPr>
                  <w:r w:rsidDel="00000000" w:rsidR="00000000" w:rsidRPr="00000000">
                    <w:rPr>
                      <w:sz w:val="28"/>
                      <w:szCs w:val="28"/>
                      <w:rtl w:val="0"/>
                    </w:rPr>
                    <w:t xml:space="preserve">Директор ГБУДО г. Москвы </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14">
                  <w:pPr>
                    <w:jc w:val="center"/>
                    <w:rPr>
                      <w:sz w:val="28"/>
                      <w:szCs w:val="28"/>
                    </w:rPr>
                  </w:pPr>
                  <w:r w:rsidDel="00000000" w:rsidR="00000000" w:rsidRPr="00000000">
                    <w:rPr>
                      <w:sz w:val="28"/>
                      <w:szCs w:val="28"/>
                      <w:rtl w:val="0"/>
                    </w:rPr>
                    <w:t xml:space="preserve">_______________ О. Е. Кревченко</w:t>
                  </w:r>
                </w:p>
                <w:p w:rsidR="00000000" w:rsidDel="00000000" w:rsidP="00000000" w:rsidRDefault="00000000" w:rsidRPr="00000000" w14:paraId="00000015">
                  <w:pPr>
                    <w:jc w:val="center"/>
                    <w:rPr>
                      <w:sz w:val="28"/>
                      <w:szCs w:val="28"/>
                    </w:rPr>
                  </w:pPr>
                  <w:r w:rsidDel="00000000" w:rsidR="00000000" w:rsidRPr="00000000">
                    <w:rPr>
                      <w:sz w:val="28"/>
                      <w:szCs w:val="28"/>
                      <w:rtl w:val="0"/>
                    </w:rPr>
                    <w:t xml:space="preserve">Приказ № 12/ОД</w:t>
                  </w:r>
                </w:p>
                <w:p w:rsidR="00000000" w:rsidDel="00000000" w:rsidP="00000000" w:rsidRDefault="00000000" w:rsidRPr="00000000" w14:paraId="00000016">
                  <w:pPr>
                    <w:jc w:val="center"/>
                    <w:rPr>
                      <w:sz w:val="28"/>
                      <w:szCs w:val="28"/>
                    </w:rPr>
                  </w:pPr>
                  <w:r w:rsidDel="00000000" w:rsidR="00000000" w:rsidRPr="00000000">
                    <w:rPr>
                      <w:sz w:val="28"/>
                      <w:szCs w:val="28"/>
                      <w:rtl w:val="0"/>
                    </w:rPr>
                    <w:t xml:space="preserve">от «26» августа 2025г.</w:t>
                  </w:r>
                </w:p>
                <w:p w:rsidR="00000000" w:rsidDel="00000000" w:rsidP="00000000" w:rsidRDefault="00000000" w:rsidRPr="00000000" w14:paraId="00000017">
                  <w:pPr>
                    <w:spacing w:after="200" w:line="276" w:lineRule="auto"/>
                    <w:ind w:firstLine="1343"/>
                    <w:rPr>
                      <w:b w:val="1"/>
                      <w:bCs w:val="1"/>
                      <w:sz w:val="28"/>
                      <w:szCs w:val="28"/>
                    </w:rPr>
                  </w:pPr>
                  <w:r w:rsidDel="00000000" w:rsidR="00000000" w:rsidRPr="00000000">
                    <w:rPr>
                      <w:rtl w:val="0"/>
                    </w:rPr>
                  </w:r>
                </w:p>
              </w:tc>
            </w:tr>
          </w:tbl>
          <w:p w:rsidR="00000000" w:rsidDel="00000000" w:rsidP="00000000" w:rsidRDefault="00000000" w:rsidRPr="00000000" w14:paraId="00000018">
            <w:pPr>
              <w:jc w:val="center"/>
              <w:rPr>
                <w:sz w:val="28"/>
                <w:szCs w:val="28"/>
              </w:rPr>
            </w:pPr>
            <w:r w:rsidDel="00000000" w:rsidR="00000000" w:rsidRPr="00000000">
              <w:rPr>
                <w:rtl w:val="0"/>
              </w:rPr>
            </w:r>
          </w:p>
          <w:p w:rsidR="00000000" w:rsidDel="00000000" w:rsidP="00000000" w:rsidRDefault="00000000" w:rsidRPr="00000000" w14:paraId="00000019">
            <w:pPr>
              <w:ind w:left="1167" w:firstLine="0"/>
              <w:jc w:val="center"/>
              <w:rPr>
                <w:sz w:val="28"/>
                <w:szCs w:val="28"/>
              </w:rPr>
            </w:pPr>
            <w:r w:rsidDel="00000000" w:rsidR="00000000" w:rsidRPr="00000000">
              <w:rPr>
                <w:sz w:val="28"/>
                <w:szCs w:val="28"/>
                <w:rtl w:val="0"/>
              </w:rPr>
              <w:t xml:space="preserve">.</w:t>
            </w:r>
          </w:p>
        </w:tc>
      </w:tr>
    </w:tbl>
    <w:p w:rsidR="00000000" w:rsidDel="00000000" w:rsidP="00000000" w:rsidRDefault="00000000" w:rsidRPr="00000000" w14:paraId="0000001A">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1B">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1C">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1D">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1E">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1F">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20">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21">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22">
      <w:pPr>
        <w:spacing w:before="88" w:line="276" w:lineRule="auto"/>
        <w:ind w:left="1864" w:right="1978" w:firstLine="0"/>
        <w:jc w:val="center"/>
        <w:rPr>
          <w:sz w:val="28"/>
          <w:szCs w:val="28"/>
        </w:rPr>
      </w:pPr>
      <w:r w:rsidDel="00000000" w:rsidR="00000000" w:rsidRPr="00000000">
        <w:rPr>
          <w:rtl w:val="0"/>
        </w:rPr>
      </w:r>
    </w:p>
    <w:p w:rsidR="00000000" w:rsidDel="00000000" w:rsidP="00000000" w:rsidRDefault="00000000" w:rsidRPr="00000000" w14:paraId="00000023">
      <w:pPr>
        <w:spacing w:before="88" w:line="276" w:lineRule="auto"/>
        <w:ind w:left="1864" w:right="1978" w:firstLine="0"/>
        <w:jc w:val="center"/>
        <w:rPr>
          <w:sz w:val="28"/>
          <w:szCs w:val="28"/>
        </w:rPr>
      </w:pPr>
      <w:r w:rsidDel="00000000" w:rsidR="00000000" w:rsidRPr="00000000">
        <w:rPr>
          <w:sz w:val="28"/>
          <w:szCs w:val="28"/>
          <w:rtl w:val="0"/>
        </w:rPr>
        <w:t xml:space="preserve">ДОПОЛНИТЕЛЬНАЯ ОБЩЕРАЗВИВАЮЩАЯ ПРОГРАММА         В ОБЛАСТИ МУЗЫКАЛЬНОГО ИСКУССТВА «ДУХОВЫЕ И УДАРНЫЕ  ИНСТРУМЕНТЫ»</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25">
      <w:pPr>
        <w:pStyle w:val="Title"/>
        <w:spacing w:line="276" w:lineRule="auto"/>
        <w:ind w:firstLine="2287"/>
        <w:rPr>
          <w:sz w:val="32"/>
          <w:szCs w:val="32"/>
        </w:rPr>
      </w:pPr>
      <w:r w:rsidDel="00000000" w:rsidR="00000000" w:rsidRPr="00000000">
        <w:rPr>
          <w:b w:val="0"/>
          <w:bCs w:val="0"/>
          <w:sz w:val="32"/>
          <w:szCs w:val="32"/>
          <w:rtl w:val="0"/>
        </w:rPr>
        <w:t xml:space="preserve">Программа учебного предмета</w:t>
      </w:r>
      <w:r w:rsidDel="00000000" w:rsidR="00000000" w:rsidRPr="00000000">
        <w:rPr>
          <w:sz w:val="32"/>
          <w:szCs w:val="32"/>
          <w:rtl w:val="0"/>
        </w:rPr>
        <w:t xml:space="preserve"> Музыкальный инструмент (Флейта)</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27">
      <w:pPr>
        <w:jc w:val="center"/>
        <w:rPr>
          <w:b w:val="1"/>
          <w:bCs w:val="1"/>
          <w:sz w:val="36"/>
          <w:szCs w:val="36"/>
        </w:rPr>
      </w:pPr>
      <w:r w:rsidDel="00000000" w:rsidR="00000000" w:rsidRPr="00000000">
        <w:rPr>
          <w:b w:val="1"/>
          <w:bCs w:val="1"/>
          <w:sz w:val="36"/>
          <w:szCs w:val="36"/>
          <w:rtl w:val="0"/>
        </w:rPr>
        <w:t xml:space="preserve">Платные образовательные услуги</w:t>
      </w:r>
    </w:p>
    <w:p w:rsidR="00000000" w:rsidDel="00000000" w:rsidP="00000000" w:rsidRDefault="00000000" w:rsidRPr="00000000" w14:paraId="00000028">
      <w:pPr>
        <w:jc w:val="center"/>
        <w:rPr>
          <w:b w:val="1"/>
          <w:bCs w:val="1"/>
          <w:sz w:val="36"/>
          <w:szCs w:val="36"/>
        </w:rPr>
      </w:pPr>
      <w:r w:rsidDel="00000000" w:rsidR="00000000" w:rsidRPr="00000000">
        <w:rPr>
          <w:rtl w:val="0"/>
        </w:rPr>
      </w:r>
    </w:p>
    <w:p w:rsidR="00000000" w:rsidDel="00000000" w:rsidP="00000000" w:rsidRDefault="00000000" w:rsidRPr="00000000" w14:paraId="00000029">
      <w:pPr>
        <w:rPr>
          <w:sz w:val="32"/>
          <w:szCs w:val="32"/>
        </w:rPr>
      </w:pPr>
      <w:r w:rsidDel="00000000" w:rsidR="00000000" w:rsidRPr="00000000">
        <w:rPr>
          <w:sz w:val="32"/>
          <w:szCs w:val="32"/>
          <w:rtl w:val="0"/>
        </w:rPr>
        <w:t xml:space="preserve">Срок обучения – 3 года</w:t>
      </w:r>
    </w:p>
    <w:p w:rsidR="00000000" w:rsidDel="00000000" w:rsidP="00000000" w:rsidRDefault="00000000" w:rsidRPr="00000000" w14:paraId="0000002A">
      <w:pPr>
        <w:rPr>
          <w:sz w:val="28"/>
          <w:szCs w:val="28"/>
        </w:rPr>
      </w:pPr>
      <w:r w:rsidDel="00000000" w:rsidR="00000000" w:rsidRPr="00000000">
        <w:rPr>
          <w:sz w:val="28"/>
          <w:szCs w:val="28"/>
          <w:rtl w:val="0"/>
        </w:rPr>
        <w:t xml:space="preserve">Составитель – Алмакаева Н.Я.</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5">
      <w:pPr>
        <w:spacing w:line="276" w:lineRule="auto"/>
        <w:ind w:left="3685" w:right="3796" w:firstLine="0"/>
        <w:jc w:val="center"/>
        <w:rPr>
          <w:sz w:val="28"/>
          <w:szCs w:val="28"/>
        </w:rPr>
        <w:sectPr>
          <w:pgSz w:h="16840" w:w="11910" w:orient="portrait"/>
          <w:pgMar w:bottom="280" w:top="760" w:left="1160" w:right="480" w:header="720" w:footer="720"/>
          <w:pgNumType w:start="1"/>
        </w:sectPr>
      </w:pPr>
      <w:r w:rsidDel="00000000" w:rsidR="00000000" w:rsidRPr="00000000">
        <w:rPr>
          <w:sz w:val="28"/>
          <w:szCs w:val="28"/>
          <w:rtl w:val="0"/>
        </w:rPr>
        <w:t xml:space="preserve">2026-2027 учебный год</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611" w:right="72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77"/>
        </w:tabs>
        <w:spacing w:after="0" w:before="0"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72"/>
          <w:tab w:val="left" w:leader="none" w:pos="973"/>
          <w:tab w:val="left" w:leader="none" w:pos="1864"/>
          <w:tab w:val="left" w:leader="none" w:pos="3015"/>
          <w:tab w:val="left" w:leader="none" w:pos="4147"/>
          <w:tab w:val="left" w:leader="none" w:pos="6218"/>
          <w:tab w:val="left" w:leader="none" w:pos="7345"/>
          <w:tab w:val="left" w:leader="none" w:pos="8314"/>
        </w:tabs>
        <w:spacing w:after="0" w:before="0" w:line="276" w:lineRule="auto"/>
        <w:ind w:left="102" w:right="22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w:t>
        <w:tab/>
        <w:t xml:space="preserve">учебного</w:t>
        <w:tab/>
        <w:t xml:space="preserve">времени,</w:t>
        <w:tab/>
        <w:t xml:space="preserve">предусмотренный</w:t>
        <w:tab/>
        <w:t xml:space="preserve">учебным</w:t>
        <w:tab/>
        <w:t xml:space="preserve">планом</w:t>
        <w:tab/>
        <w:t xml:space="preserve">образовательной организации на реализацию учебного предмета</w:t>
      </w:r>
    </w:p>
    <w:p w:rsidR="00000000" w:rsidDel="00000000" w:rsidP="00000000" w:rsidRDefault="00000000" w:rsidRPr="00000000" w14:paraId="0000003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14"/>
        </w:tabs>
        <w:spacing w:after="0" w:before="20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срок реализации учебного предмет</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4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77"/>
        </w:tabs>
        <w:spacing w:after="0" w:before="132"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p>
    <w:p w:rsidR="00000000" w:rsidDel="00000000" w:rsidP="00000000" w:rsidRDefault="00000000" w:rsidRPr="00000000" w14:paraId="0000004D">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72"/>
        </w:tabs>
        <w:spacing w:after="0" w:before="141" w:line="240" w:lineRule="auto"/>
        <w:ind w:left="871" w:right="0" w:hanging="202.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5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sectPr>
          <w:footerReference r:id="rId6" w:type="default"/>
          <w:type w:val="nextPage"/>
          <w:pgSz w:h="16840" w:w="11910" w:orient="portrait"/>
          <w:pgMar w:bottom="1160" w:top="1140" w:left="1160" w:right="480" w:header="0" w:footer="976"/>
          <w:pgNumType w:start="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31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ПОЯСНИТЕЛЬНАЯ ЗАПИСКА</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199" w:right="2666" w:hanging="639"/>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Характеристика учебного процесса, его место и роль в образовательном процессе</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«Музыкальный инструмент (Флейта)» (платные образовательные услуги)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духовых инструментах и адаптирована для учащихся ГБУДО г. Москвы «ДМШ № 76»</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духовых и ударных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народную, классическую, популярную, джазовую.</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4"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spacing w:line="360" w:lineRule="auto"/>
        <w:ind w:firstLine="709"/>
        <w:jc w:val="both"/>
        <w:rPr>
          <w:sz w:val="24"/>
          <w:szCs w:val="24"/>
        </w:rPr>
      </w:pPr>
      <w:r w:rsidDel="00000000" w:rsidR="00000000" w:rsidRPr="00000000">
        <w:rPr>
          <w:sz w:val="24"/>
          <w:szCs w:val="24"/>
          <w:rtl w:val="0"/>
        </w:rPr>
        <w:t xml:space="preserve">Предлагаемая программа рассчитана на трехлетний срок обучения.</w:t>
      </w:r>
    </w:p>
    <w:p w:rsidR="00000000" w:rsidDel="00000000" w:rsidP="00000000" w:rsidRDefault="00000000" w:rsidRPr="00000000" w14:paraId="00000067">
      <w:pPr>
        <w:spacing w:line="360" w:lineRule="auto"/>
        <w:ind w:firstLine="709"/>
        <w:jc w:val="both"/>
        <w:rPr>
          <w:sz w:val="24"/>
          <w:szCs w:val="24"/>
        </w:rPr>
      </w:pPr>
      <w:r w:rsidDel="00000000" w:rsidR="00000000" w:rsidRPr="00000000">
        <w:rPr>
          <w:sz w:val="24"/>
          <w:szCs w:val="24"/>
          <w:rtl w:val="0"/>
        </w:rPr>
        <w:t xml:space="preserve">Возраст учащихся – от 7 лет.</w:t>
      </w:r>
    </w:p>
    <w:p w:rsidR="00000000" w:rsidDel="00000000" w:rsidP="00000000" w:rsidRDefault="00000000" w:rsidRPr="00000000" w14:paraId="00000068">
      <w:pPr>
        <w:spacing w:line="360" w:lineRule="auto"/>
        <w:ind w:firstLine="709"/>
        <w:jc w:val="both"/>
        <w:rPr>
          <w:sz w:val="24"/>
          <w:szCs w:val="24"/>
        </w:rPr>
      </w:pPr>
      <w:r w:rsidDel="00000000" w:rsidR="00000000" w:rsidRPr="00000000">
        <w:rPr>
          <w:sz w:val="24"/>
          <w:szCs w:val="24"/>
          <w:rtl w:val="0"/>
        </w:rPr>
        <w:t xml:space="preserve">Данная программа предполагает достаточную свободу в выборе репертуара и направлена, прежде всего, на развитие интересов самого учащегося.</w:t>
      </w:r>
    </w:p>
    <w:p w:rsidR="00000000" w:rsidDel="00000000" w:rsidP="00000000" w:rsidRDefault="00000000" w:rsidRPr="00000000" w14:paraId="00000069">
      <w:pPr>
        <w:spacing w:line="360" w:lineRule="auto"/>
        <w:ind w:firstLine="709"/>
        <w:jc w:val="both"/>
        <w:rPr>
          <w:sz w:val="24"/>
          <w:szCs w:val="24"/>
        </w:rPr>
      </w:pPr>
      <w:r w:rsidDel="00000000" w:rsidR="00000000" w:rsidRPr="00000000">
        <w:rPr>
          <w:sz w:val="24"/>
          <w:szCs w:val="24"/>
          <w:rtl w:val="0"/>
        </w:rPr>
        <w:t xml:space="preserve">Недельная нагрузка по предмету «Музыкальный инструмент (флейта)» составляет 1 час  </w:t>
      </w:r>
    </w:p>
    <w:p w:rsidR="00000000" w:rsidDel="00000000" w:rsidP="00000000" w:rsidRDefault="00000000" w:rsidRPr="00000000" w14:paraId="0000006A">
      <w:pPr>
        <w:spacing w:line="360" w:lineRule="auto"/>
        <w:ind w:firstLine="709"/>
        <w:jc w:val="both"/>
        <w:rPr>
          <w:sz w:val="24"/>
          <w:szCs w:val="24"/>
        </w:rPr>
      </w:pPr>
      <w:r w:rsidDel="00000000" w:rsidR="00000000" w:rsidRPr="00000000">
        <w:rPr>
          <w:sz w:val="24"/>
          <w:szCs w:val="24"/>
          <w:rtl w:val="0"/>
        </w:rPr>
        <w:t xml:space="preserve">(45 мин) в неделю. Занятия проходят в индивидуальной форме.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spacing w:line="360" w:lineRule="auto"/>
        <w:ind w:left="-567" w:firstLine="567"/>
        <w:jc w:val="center"/>
        <w:rPr>
          <w:b w:val="1"/>
          <w:bCs w:val="1"/>
          <w:i w:val="1"/>
          <w:iCs w:val="1"/>
          <w:sz w:val="24"/>
          <w:szCs w:val="24"/>
        </w:rPr>
      </w:pPr>
      <w:r w:rsidDel="00000000" w:rsidR="00000000" w:rsidRPr="00000000">
        <w:rPr>
          <w:b w:val="1"/>
          <w:bCs w:val="1"/>
          <w:i w:val="1"/>
          <w:iCs w:val="1"/>
          <w:sz w:val="24"/>
          <w:szCs w:val="24"/>
          <w:rtl w:val="0"/>
        </w:rPr>
        <w:t xml:space="preserve">Срок реализации учебного предмета</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реализации программы учебного предмета «Музыкальный инструмент «флейта» со сроком обучения 3 года, продолжительность учебных занятий с первого по третий годы обучения составляет 35 недель в год. </w:t>
      </w:r>
    </w:p>
    <w:p w:rsidR="00000000" w:rsidDel="00000000" w:rsidP="00000000" w:rsidRDefault="00000000" w:rsidRPr="00000000" w14:paraId="0000006E">
      <w:pPr>
        <w:jc w:val="center"/>
        <w:rPr>
          <w:b w:val="1"/>
          <w:bCs w:val="1"/>
          <w:i w:val="1"/>
          <w:iCs w:val="1"/>
          <w:sz w:val="24"/>
          <w:szCs w:val="24"/>
        </w:rPr>
      </w:pPr>
      <w:r w:rsidDel="00000000" w:rsidR="00000000" w:rsidRPr="00000000">
        <w:rPr>
          <w:b w:val="1"/>
          <w:bCs w:val="1"/>
          <w:i w:val="1"/>
          <w:iCs w:val="1"/>
          <w:sz w:val="24"/>
          <w:szCs w:val="24"/>
          <w:rtl w:val="0"/>
        </w:rPr>
        <w:t xml:space="preserve">Сведения о затратах учебного времени</w:t>
      </w:r>
    </w:p>
    <w:tbl>
      <w:tblPr>
        <w:tblStyle w:val="Table3"/>
        <w:tblW w:w="957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3"/>
        <w:gridCol w:w="948"/>
        <w:gridCol w:w="948"/>
        <w:gridCol w:w="948"/>
        <w:gridCol w:w="949"/>
        <w:gridCol w:w="948"/>
        <w:gridCol w:w="949"/>
        <w:gridCol w:w="1898"/>
        <w:tblGridChange w:id="0">
          <w:tblGrid>
            <w:gridCol w:w="1983"/>
            <w:gridCol w:w="948"/>
            <w:gridCol w:w="948"/>
            <w:gridCol w:w="948"/>
            <w:gridCol w:w="949"/>
            <w:gridCol w:w="948"/>
            <w:gridCol w:w="949"/>
            <w:gridCol w:w="1898"/>
          </w:tblGrid>
        </w:tblGridChange>
      </w:tblGrid>
      <w:tr>
        <w:trPr>
          <w:cantSplit w:val="0"/>
          <w:tblHeader w:val="0"/>
        </w:trPr>
        <w:tc>
          <w:tcPr>
            <w:shd w:fill="auto" w:val="clear"/>
            <w:vAlign w:val="center"/>
          </w:tcPr>
          <w:p w:rsidR="00000000" w:rsidDel="00000000" w:rsidP="00000000" w:rsidRDefault="00000000" w:rsidRPr="00000000" w14:paraId="0000006F">
            <w:pPr>
              <w:jc w:val="center"/>
              <w:rPr/>
            </w:pPr>
            <w:r w:rsidDel="00000000" w:rsidR="00000000" w:rsidRPr="00000000">
              <w:rPr>
                <w:rtl w:val="0"/>
              </w:rPr>
              <w:t xml:space="preserve">Вид учебной работы,</w:t>
            </w:r>
          </w:p>
          <w:p w:rsidR="00000000" w:rsidDel="00000000" w:rsidP="00000000" w:rsidRDefault="00000000" w:rsidRPr="00000000" w14:paraId="00000070">
            <w:pPr>
              <w:jc w:val="center"/>
              <w:rPr/>
            </w:pPr>
            <w:r w:rsidDel="00000000" w:rsidR="00000000" w:rsidRPr="00000000">
              <w:rPr>
                <w:rtl w:val="0"/>
              </w:rPr>
              <w:t xml:space="preserve">нагрузки,</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аттестации</w:t>
            </w:r>
            <w:r w:rsidDel="00000000" w:rsidR="00000000" w:rsidRPr="00000000">
              <w:rPr>
                <w:rtl w:val="0"/>
              </w:rPr>
            </w:r>
          </w:p>
        </w:tc>
        <w:tc>
          <w:tcPr>
            <w:gridSpan w:val="6"/>
            <w:shd w:fill="auto" w:val="clear"/>
            <w:vAlign w:val="center"/>
          </w:tcPr>
          <w:p w:rsidR="00000000" w:rsidDel="00000000" w:rsidP="00000000" w:rsidRDefault="00000000" w:rsidRPr="00000000" w14:paraId="00000072">
            <w:pPr>
              <w:jc w:val="center"/>
              <w:rPr>
                <w:b w:val="1"/>
                <w:bCs w:val="1"/>
                <w:sz w:val="20"/>
                <w:szCs w:val="20"/>
              </w:rPr>
            </w:pPr>
            <w:r w:rsidDel="00000000" w:rsidR="00000000" w:rsidRPr="00000000">
              <w:rPr>
                <w:b w:val="1"/>
                <w:bCs w:val="1"/>
                <w:sz w:val="20"/>
                <w:szCs w:val="20"/>
                <w:rtl w:val="0"/>
              </w:rPr>
              <w:t xml:space="preserve">Затраты учебного времени</w:t>
            </w:r>
          </w:p>
        </w:tc>
        <w:tc>
          <w:tcPr>
            <w:shd w:fill="auto" w:val="cle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Всего часов</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79">
            <w:pPr>
              <w:rPr/>
            </w:pPr>
            <w:r w:rsidDel="00000000" w:rsidR="00000000" w:rsidRPr="00000000">
              <w:rPr>
                <w:rtl w:val="0"/>
              </w:rPr>
              <w:t xml:space="preserve">Годы обучения</w:t>
            </w:r>
          </w:p>
        </w:tc>
        <w:tc>
          <w:tcPr>
            <w:gridSpan w:val="2"/>
            <w:shd w:fill="f2f2f2" w:val="clear"/>
            <w:vAlign w:val="center"/>
          </w:tcPr>
          <w:p w:rsidR="00000000" w:rsidDel="00000000" w:rsidP="00000000" w:rsidRDefault="00000000" w:rsidRPr="00000000" w14:paraId="0000007A">
            <w:pPr>
              <w:jc w:val="center"/>
              <w:rPr/>
            </w:pPr>
            <w:r w:rsidDel="00000000" w:rsidR="00000000" w:rsidRPr="00000000">
              <w:rPr>
                <w:rtl w:val="0"/>
              </w:rPr>
              <w:t xml:space="preserve">1-й год</w:t>
            </w:r>
          </w:p>
        </w:tc>
        <w:tc>
          <w:tcPr>
            <w:gridSpan w:val="2"/>
            <w:shd w:fill="f2f2f2" w:val="clear"/>
            <w:vAlign w:val="center"/>
          </w:tcPr>
          <w:p w:rsidR="00000000" w:rsidDel="00000000" w:rsidP="00000000" w:rsidRDefault="00000000" w:rsidRPr="00000000" w14:paraId="0000007C">
            <w:pPr>
              <w:jc w:val="center"/>
              <w:rPr/>
            </w:pPr>
            <w:r w:rsidDel="00000000" w:rsidR="00000000" w:rsidRPr="00000000">
              <w:rPr>
                <w:rtl w:val="0"/>
              </w:rPr>
              <w:t xml:space="preserve">2-й год</w:t>
            </w:r>
          </w:p>
        </w:tc>
        <w:tc>
          <w:tcPr>
            <w:gridSpan w:val="2"/>
            <w:shd w:fill="f2f2f2" w:val="clear"/>
            <w:vAlign w:val="center"/>
          </w:tcPr>
          <w:p w:rsidR="00000000" w:rsidDel="00000000" w:rsidP="00000000" w:rsidRDefault="00000000" w:rsidRPr="00000000" w14:paraId="0000007E">
            <w:pPr>
              <w:jc w:val="center"/>
              <w:rPr/>
            </w:pPr>
            <w:r w:rsidDel="00000000" w:rsidR="00000000" w:rsidRPr="00000000">
              <w:rPr>
                <w:rtl w:val="0"/>
              </w:rPr>
              <w:t xml:space="preserve">3-й год</w:t>
            </w:r>
          </w:p>
        </w:tc>
        <w:tc>
          <w:tcPr>
            <w:shd w:fill="auto" w:val="cle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30" w:hRule="atLeast"/>
          <w:tblHeader w:val="0"/>
        </w:trPr>
        <w:tc>
          <w:tcPr>
            <w:shd w:fill="f2f2f2" w:val="clear"/>
          </w:tcPr>
          <w:p w:rsidR="00000000" w:rsidDel="00000000" w:rsidP="00000000" w:rsidRDefault="00000000" w:rsidRPr="00000000" w14:paraId="00000081">
            <w:pPr>
              <w:rPr/>
            </w:pPr>
            <w:r w:rsidDel="00000000" w:rsidR="00000000" w:rsidRPr="00000000">
              <w:rPr>
                <w:rtl w:val="0"/>
              </w:rPr>
              <w:t xml:space="preserve">Полугодия</w:t>
            </w:r>
          </w:p>
        </w:tc>
        <w:tc>
          <w:tcPr>
            <w:shd w:fill="f2f2f2"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shd w:fill="f2f2f2" w:val="cle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shd w:fill="f2f2f2"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shd w:fill="f2f2f2" w:val="cle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shd w:fill="f2f2f2"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shd w:fill="f2f2f2"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vMerge w:val="restart"/>
            <w:shd w:fill="auto" w:val="cle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28" w:hRule="atLeast"/>
          <w:tblHeader w:val="0"/>
        </w:trPr>
        <w:tc>
          <w:tcPr>
            <w:shd w:fill="f2f2f2" w:val="clear"/>
          </w:tcPr>
          <w:p w:rsidR="00000000" w:rsidDel="00000000" w:rsidP="00000000" w:rsidRDefault="00000000" w:rsidRPr="00000000" w14:paraId="00000089">
            <w:pPr>
              <w:rPr/>
            </w:pPr>
            <w:r w:rsidDel="00000000" w:rsidR="00000000" w:rsidRPr="00000000">
              <w:rPr>
                <w:rtl w:val="0"/>
              </w:rPr>
              <w:t xml:space="preserve">Количество недель</w:t>
            </w:r>
          </w:p>
        </w:tc>
        <w:tc>
          <w:tcPr>
            <w:shd w:fill="f2f2f2"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f2f2f2"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f2f2f2"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vMerge w:val="continue"/>
            <w:shd w:fill="auto" w:val="cle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1">
            <w:pPr>
              <w:rPr/>
            </w:pPr>
            <w:r w:rsidDel="00000000" w:rsidR="00000000" w:rsidRPr="00000000">
              <w:rPr>
                <w:rtl w:val="0"/>
              </w:rPr>
              <w:t xml:space="preserve">Аудиторные занятия </w:t>
            </w:r>
          </w:p>
        </w:tc>
        <w:tc>
          <w:tcPr>
            <w:shd w:fill="auto"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w:t>
            </w:r>
          </w:p>
        </w:tc>
      </w:tr>
      <w:tr>
        <w:trPr>
          <w:cantSplit w:val="0"/>
          <w:tblHeader w:val="0"/>
        </w:trPr>
        <w:tc>
          <w:tcPr>
            <w:shd w:fill="auto" w:val="clear"/>
          </w:tcPr>
          <w:p w:rsidR="00000000" w:rsidDel="00000000" w:rsidP="00000000" w:rsidRDefault="00000000" w:rsidRPr="00000000" w14:paraId="00000099">
            <w:pPr>
              <w:rPr/>
            </w:pPr>
            <w:r w:rsidDel="00000000" w:rsidR="00000000" w:rsidRPr="00000000">
              <w:rPr>
                <w:rtl w:val="0"/>
              </w:rPr>
              <w:t xml:space="preserve">Самостоятельная работа </w:t>
            </w:r>
          </w:p>
        </w:tc>
        <w:tc>
          <w:tcPr>
            <w:shd w:fill="auto" w:val="cle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19</w:t>
            </w:r>
          </w:p>
        </w:tc>
        <w:tc>
          <w:tcPr>
            <w:shd w:fill="auto" w:val="cle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w:t>
            </w:r>
          </w:p>
        </w:tc>
      </w:tr>
      <w:tr>
        <w:trPr>
          <w:cantSplit w:val="0"/>
          <w:tblHeader w:val="0"/>
        </w:trPr>
        <w:tc>
          <w:tcPr>
            <w:shd w:fill="auto" w:val="clear"/>
          </w:tcPr>
          <w:p w:rsidR="00000000" w:rsidDel="00000000" w:rsidP="00000000" w:rsidRDefault="00000000" w:rsidRPr="00000000" w14:paraId="000000A1">
            <w:pPr>
              <w:rPr/>
            </w:pPr>
            <w:r w:rsidDel="00000000" w:rsidR="00000000" w:rsidRPr="00000000">
              <w:rPr>
                <w:rtl w:val="0"/>
              </w:rPr>
              <w:t xml:space="preserve">Максимальная учебная нагрузка </w:t>
            </w:r>
          </w:p>
        </w:tc>
        <w:tc>
          <w:tcPr>
            <w:shd w:fill="auto" w:val="cle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shd w:fill="auto"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p>
        </w:tc>
        <w:tc>
          <w:tcPr>
            <w:shd w:fill="auto" w:val="cle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shd w:fill="auto" w:val="cle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p>
        </w:tc>
        <w:tc>
          <w:tcPr>
            <w:shd w:fill="auto" w:val="cle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shd w:fill="auto" w:val="clea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p>
        </w:tc>
        <w:tc>
          <w:tcPr>
            <w:shd w:fill="auto" w:val="cle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w:t>
            </w:r>
          </w:p>
        </w:tc>
      </w:tr>
    </w:tbl>
    <w:p w:rsidR="00000000" w:rsidDel="00000000" w:rsidP="00000000" w:rsidRDefault="00000000" w:rsidRPr="00000000" w14:paraId="000000A9">
      <w:pPr>
        <w:spacing w:line="360" w:lineRule="auto"/>
        <w:ind w:firstLine="709"/>
        <w:jc w:val="both"/>
        <w:rPr>
          <w:sz w:val="16"/>
          <w:szCs w:val="16"/>
        </w:rPr>
      </w:pPr>
      <w:r w:rsidDel="00000000" w:rsidR="00000000" w:rsidRPr="00000000">
        <w:rPr>
          <w:rtl w:val="0"/>
        </w:rPr>
      </w:r>
    </w:p>
    <w:p w:rsidR="00000000" w:rsidDel="00000000" w:rsidP="00000000" w:rsidRDefault="00000000" w:rsidRPr="00000000" w14:paraId="000000AA">
      <w:pPr>
        <w:spacing w:line="360" w:lineRule="auto"/>
        <w:ind w:firstLine="709"/>
        <w:jc w:val="both"/>
        <w:rPr>
          <w:i w:val="1"/>
          <w:iCs w:val="1"/>
          <w:color w:val="ff0000"/>
          <w:sz w:val="24"/>
          <w:szCs w:val="24"/>
        </w:rPr>
      </w:pPr>
      <w:r w:rsidDel="00000000" w:rsidR="00000000" w:rsidRPr="00000000">
        <w:rPr>
          <w:sz w:val="24"/>
          <w:szCs w:val="24"/>
          <w:rtl w:val="0"/>
        </w:rPr>
        <w:t xml:space="preserve">Общая трудоемкость учебного предмета «Музыкальный инструмент (флейта)» при 3-летнем сроке обучения составляет 210 часов.  Из них: 105 часов – аудиторные занятия, 105 часов – самостоятельная работа</w:t>
      </w:r>
      <w:r w:rsidDel="00000000" w:rsidR="00000000" w:rsidRPr="00000000">
        <w:rPr>
          <w:i w:val="1"/>
          <w:iCs w:val="1"/>
          <w:color w:val="ff0000"/>
          <w:sz w:val="24"/>
          <w:szCs w:val="24"/>
          <w:rtl w:val="0"/>
        </w:rPr>
        <w:t xml:space="preserv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Форма проведения учебных занятий</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9"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(2 человека)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11" w:right="725"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и задачи учебного предмета</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учебного предмета:</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69" w:right="213" w:firstLine="42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развития творческих способностей и индивидуальности учащегося, овладение знаниями и представлениями о исполнительстве на духовых инструментах, формирование практических умений и навыков игры на флейте, устойчивого интереса к самостоятельной деятельности в области музыкального искусства.</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96"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Задачи учебного предмета</w:t>
      </w:r>
    </w:p>
    <w:p w:rsidR="00000000" w:rsidDel="00000000" w:rsidP="00000000" w:rsidRDefault="00000000" w:rsidRPr="00000000" w14:paraId="000000B5">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520"/>
        </w:tabs>
        <w:spacing w:after="0" w:before="38" w:line="273" w:lineRule="auto"/>
        <w:ind w:left="669" w:right="223"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создавать условия для художественного образования, эстетического воспитания, духовно-нравственного развития детей;</w:t>
      </w:r>
    </w:p>
    <w:p w:rsidR="00000000" w:rsidDel="00000000" w:rsidP="00000000" w:rsidRDefault="00000000" w:rsidRPr="00000000" w14:paraId="000000B6">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520"/>
        </w:tabs>
        <w:spacing w:after="0" w:before="3" w:line="273"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учащихся эстетические взгляды, нравственные установки и потребности общения с духовными ценностями, произведениями искусства;</w:t>
      </w:r>
    </w:p>
    <w:p w:rsidR="00000000" w:rsidDel="00000000" w:rsidP="00000000" w:rsidRDefault="00000000" w:rsidRPr="00000000" w14:paraId="000000B7">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481"/>
        </w:tabs>
        <w:spacing w:after="0" w:before="3" w:line="268" w:lineRule="auto"/>
        <w:ind w:left="669" w:right="222"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активного слушателя, зрителя, участника творческой самодеятельности.</w:t>
      </w:r>
    </w:p>
    <w:p w:rsidR="00000000" w:rsidDel="00000000" w:rsidP="00000000" w:rsidRDefault="00000000" w:rsidRPr="00000000" w14:paraId="000000B8">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520"/>
        </w:tabs>
        <w:spacing w:after="0" w:before="10" w:line="273" w:lineRule="auto"/>
        <w:ind w:left="669" w:right="214"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приобретение детьми начальных базовых знаний, умений и навыков игры на духовых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p>
    <w:p w:rsidR="00000000" w:rsidDel="00000000" w:rsidP="00000000" w:rsidRDefault="00000000" w:rsidRPr="00000000" w14:paraId="000000B9">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520"/>
        </w:tabs>
        <w:spacing w:after="0" w:before="12" w:line="271" w:lineRule="auto"/>
        <w:ind w:left="669" w:right="219"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rsidR="00000000" w:rsidDel="00000000" w:rsidP="00000000" w:rsidRDefault="00000000" w:rsidRPr="00000000" w14:paraId="000000BA">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520"/>
        </w:tabs>
        <w:spacing w:after="0" w:before="10" w:line="273" w:lineRule="auto"/>
        <w:ind w:left="669" w:right="220"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 детей культуру сольного и ансамблевого музицирования на инструменте, стремления к практическому использованию приобретенных знаний, умений и навыков игры на духовых инструментах.</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29"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Структура программы</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pguva4ktuqw8" w:id="0"/>
    <w:bookmarkEnd w:id="0"/>
    <w:p w:rsidR="00000000" w:rsidDel="00000000" w:rsidP="00000000" w:rsidRDefault="00000000" w:rsidRPr="00000000" w14:paraId="000000B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3"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bookmarkStart w:colFirst="0" w:colLast="0" w:name="2etqcjifa3du" w:id="1"/>
    <w:bookmarkEnd w:id="1"/>
    <w:p w:rsidR="00000000" w:rsidDel="00000000" w:rsidP="00000000" w:rsidRDefault="00000000" w:rsidRPr="00000000" w14:paraId="000000B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7"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p>
    <w:bookmarkStart w:colFirst="0" w:colLast="0" w:name="uv1tcn5bl7ga" w:id="2"/>
    <w:bookmarkEnd w:id="2"/>
    <w:p w:rsidR="00000000" w:rsidDel="00000000" w:rsidP="00000000" w:rsidRDefault="00000000" w:rsidRPr="00000000" w14:paraId="000000C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p>
    <w:bookmarkStart w:colFirst="0" w:colLast="0" w:name="zcb4w64rzjw0" w:id="3"/>
    <w:bookmarkEnd w:id="3"/>
    <w:p w:rsidR="00000000" w:rsidDel="00000000" w:rsidP="00000000" w:rsidRDefault="00000000" w:rsidRPr="00000000" w14:paraId="000000C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6"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77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C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0"/>
        </w:tabs>
        <w:spacing w:after="0" w:before="1" w:line="240" w:lineRule="auto"/>
        <w:ind w:left="669"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(рассказ, беседа, объяснение);</w:t>
      </w:r>
    </w:p>
    <w:p w:rsidR="00000000" w:rsidDel="00000000" w:rsidP="00000000" w:rsidRDefault="00000000" w:rsidRPr="00000000" w14:paraId="000000C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0"/>
        </w:tabs>
        <w:spacing w:after="0" w:before="42" w:line="240" w:lineRule="auto"/>
        <w:ind w:left="669"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 (работа над упражнениями, художественно-образной сферой произведения);</w:t>
      </w:r>
    </w:p>
    <w:p w:rsidR="00000000" w:rsidDel="00000000" w:rsidP="00000000" w:rsidRDefault="00000000" w:rsidRPr="00000000" w14:paraId="000000C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0"/>
        </w:tabs>
        <w:spacing w:after="0" w:before="42" w:line="268" w:lineRule="auto"/>
        <w:ind w:left="823" w:right="222"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(показ педагогом игровых движений, исполнение педагогом пьес с использованием многообразных вариантов показа);</w:t>
      </w:r>
    </w:p>
    <w:p w:rsidR="00000000" w:rsidDel="00000000" w:rsidP="00000000" w:rsidRDefault="00000000" w:rsidRPr="00000000" w14:paraId="000000C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0"/>
        </w:tabs>
        <w:spacing w:after="0" w:before="11" w:line="273" w:lineRule="auto"/>
        <w:ind w:left="823" w:right="217"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 (педагог играет произведение ученика с последующим комментарием);</w:t>
      </w:r>
    </w:p>
    <w:p w:rsidR="00000000" w:rsidDel="00000000" w:rsidP="00000000" w:rsidRDefault="00000000" w:rsidRPr="00000000" w14:paraId="000000C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097"/>
        </w:tabs>
        <w:spacing w:after="0" w:before="3" w:line="273" w:lineRule="auto"/>
        <w:ind w:left="102" w:right="212"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 (повторение учеником исполненных учителем упражнений, сложных мест, музыкального материала);</w:t>
      </w:r>
    </w:p>
    <w:p w:rsidR="00000000" w:rsidDel="00000000" w:rsidP="00000000" w:rsidRDefault="00000000" w:rsidRPr="00000000" w14:paraId="000000CB">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097"/>
        </w:tabs>
        <w:spacing w:after="0" w:before="76" w:line="268" w:lineRule="auto"/>
        <w:ind w:left="102" w:right="220"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p>
    <w:p w:rsidR="00000000" w:rsidDel="00000000" w:rsidP="00000000" w:rsidRDefault="00000000" w:rsidRPr="00000000" w14:paraId="000000C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097"/>
        </w:tabs>
        <w:spacing w:after="0" w:before="14" w:line="240" w:lineRule="auto"/>
        <w:ind w:left="1097" w:right="0" w:hanging="283.999999999999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p>
    <w:p w:rsidR="00000000" w:rsidDel="00000000" w:rsidP="00000000" w:rsidRDefault="00000000" w:rsidRPr="00000000" w14:paraId="000000CD">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097"/>
        </w:tabs>
        <w:spacing w:after="0" w:before="37" w:line="273" w:lineRule="auto"/>
        <w:ind w:left="102" w:right="212"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 (позволяет настроить учащихся на постижение новых знаний).</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также выбрать наиболее подходящие для решения поставленных задач.</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54" w:right="2092" w:hanging="2075"/>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(Флейта)» обеспечивается:</w:t>
      </w:r>
    </w:p>
    <w:p w:rsidR="00000000" w:rsidDel="00000000" w:rsidP="00000000" w:rsidRDefault="00000000" w:rsidRPr="00000000" w14:paraId="000000D4">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224"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p>
    <w:p w:rsidR="00000000" w:rsidDel="00000000" w:rsidP="00000000" w:rsidRDefault="00000000" w:rsidRPr="00000000" w14:paraId="000000D5">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220"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669" w:right="22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3"/>
          <w:tab w:val="left" w:leader="none" w:pos="5120"/>
          <w:tab w:val="left" w:leader="none" w:pos="6262"/>
          <w:tab w:val="left" w:leader="none" w:pos="8299"/>
          <w:tab w:val="left" w:leader="none" w:pos="9916"/>
        </w:tabs>
        <w:spacing w:after="0" w:before="0" w:line="276" w:lineRule="auto"/>
        <w:ind w:left="669" w:right="21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49" w:right="2508" w:hanging="1196.000000000000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СОДЕРЖАНИЕ УЧЕБНОГО ПРЕДМЕТА Годовые требования</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 исполнительских программ, разработанных с учетом индивидуальных возможностей и интересов учащихся. За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народной, классической музыки, произведения современных композиторов. Учащиеся осваивают циклическую форму, элементы полифонии, учатся использовать средства музыкальной выразительности при создании художественного образа.</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sectPr>
          <w:type w:val="nextPage"/>
          <w:pgSz w:h="16840" w:w="11910" w:orient="portrait"/>
          <w:pgMar w:bottom="1240" w:top="620" w:left="1160" w:right="480" w:header="0" w:footer="976"/>
        </w:sect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57"/>
        </w:tabs>
        <w:spacing w:after="0" w:before="223" w:line="240" w:lineRule="auto"/>
        <w:ind w:left="256" w:right="0" w:hanging="155"/>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0E3">
      <w:pPr>
        <w:spacing w:before="90" w:line="379" w:lineRule="auto"/>
        <w:ind w:left="117" w:right="1857" w:hanging="15"/>
        <w:rPr>
          <w:b w:val="1"/>
          <w:bCs w:val="1"/>
          <w:sz w:val="24"/>
          <w:szCs w:val="24"/>
        </w:rPr>
      </w:pPr>
      <w:r w:rsidDel="00000000" w:rsidR="00000000" w:rsidRPr="00000000">
        <w:br w:type="column"/>
      </w:r>
      <w:r w:rsidDel="00000000" w:rsidR="00000000" w:rsidRPr="00000000">
        <w:rPr>
          <w:b w:val="1"/>
          <w:bCs w:val="1"/>
          <w:sz w:val="24"/>
          <w:szCs w:val="24"/>
          <w:rtl w:val="0"/>
        </w:rPr>
        <w:t xml:space="preserve">Распределение учебного материала по годам обучения для учащихся, поступивших в возрасте до 9 лет</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79" w:lineRule="auto"/>
        <w:ind w:left="1913" w:right="3872" w:hanging="48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cols w:equalWidth="0" w:num="2">
            <w:col w:space="957" w:w="4656.5"/>
            <w:col w:space="0" w:w="4656.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год обучения</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инструментом, его историей, устройством, правилами ухода за ним.</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8.00000000000006" w:lineRule="auto"/>
        <w:ind w:left="102" w:right="22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и развитие первоначальных навыков игры на флейте (постановка корпуса, рук, пальцев). Постановка губного аппарата. Основы звукоизвлечения. Постановка дыхания. Начальные сведения по музыкальной грамоте. Разучивание легких упражнений и этюдов.</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410" w:right="0" w:hanging="309"/>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Чтение нот с листа. Работа над гаммами: До, Фа, Соль мажор. Работа над пьесами. Игра в ансамбле. Изучение первоначальных штрихов (деташе, легато).</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несложных ритмических рисунков.</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в ансамбле с концертмейстером. Упражнения и этюды. Произведения на фольклорной основе и произведения современных композиторов.</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 течение 1 года обучения учащийся должны выучить:</w:t>
      </w:r>
    </w:p>
    <w:p w:rsidR="00000000" w:rsidDel="00000000" w:rsidP="00000000" w:rsidRDefault="00000000" w:rsidRPr="00000000" w14:paraId="000000E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w:t>
      </w:r>
    </w:p>
    <w:p w:rsidR="00000000" w:rsidDel="00000000" w:rsidP="00000000" w:rsidRDefault="00000000" w:rsidRPr="00000000" w14:paraId="000000E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одну октаву</w:t>
      </w:r>
    </w:p>
    <w:p w:rsidR="00000000" w:rsidDel="00000000" w:rsidP="00000000" w:rsidRDefault="00000000" w:rsidRPr="00000000" w14:paraId="000000F0">
      <w:pPr>
        <w:rPr>
          <w:sz w:val="24"/>
          <w:szCs w:val="24"/>
        </w:rPr>
        <w:sectPr>
          <w:type w:val="continuous"/>
          <w:pgSz w:h="16840" w:w="11910" w:orient="portrait"/>
          <w:pgMar w:bottom="280" w:top="760" w:left="1160" w:right="480" w:header="720" w:footer="720"/>
        </w:sectPr>
      </w:pP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7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(10-15)</w:t>
      </w:r>
    </w:p>
    <w:p w:rsidR="00000000" w:rsidDel="00000000" w:rsidP="00000000" w:rsidRDefault="00000000" w:rsidRPr="00000000" w14:paraId="000000F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(3-5)</w:t>
      </w:r>
    </w:p>
    <w:p w:rsidR="00000000" w:rsidDel="00000000" w:rsidP="00000000" w:rsidRDefault="00000000" w:rsidRPr="00000000" w14:paraId="000000F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(4-5)</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1</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И.Плейель. Менуэт.</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Д.Бортнянский. Колыбельная.</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F9">
      <w:pPr>
        <w:spacing w:line="273" w:lineRule="auto"/>
        <w:ind w:left="102" w:right="7140" w:firstLine="710"/>
        <w:rPr>
          <w:sz w:val="24"/>
          <w:szCs w:val="24"/>
        </w:rPr>
      </w:pPr>
      <w:r w:rsidDel="00000000" w:rsidR="00000000" w:rsidRPr="00000000">
        <w:rPr>
          <w:b w:val="1"/>
          <w:bCs w:val="1"/>
          <w:i w:val="1"/>
          <w:iCs w:val="1"/>
          <w:sz w:val="24"/>
          <w:szCs w:val="24"/>
          <w:rtl w:val="0"/>
        </w:rPr>
        <w:t xml:space="preserve">Вариант 2 </w:t>
      </w:r>
      <w:r w:rsidDel="00000000" w:rsidR="00000000" w:rsidRPr="00000000">
        <w:rPr>
          <w:sz w:val="24"/>
          <w:szCs w:val="24"/>
          <w:rtl w:val="0"/>
        </w:rPr>
        <w:t xml:space="preserve">Ж.Б.Люлли Фаэтон Г.Пёрселл Ригодон</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упражнения, этюды</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гаммы с 1 знаком при ключе в диапазоне одной октавы штрихами деташе и легато в умеренном темпе, четвертями, дыхание через 4 или 8 нот.</w:t>
      </w:r>
    </w:p>
    <w:p w:rsidR="00000000" w:rsidDel="00000000" w:rsidP="00000000" w:rsidRDefault="00000000" w:rsidRPr="00000000" w14:paraId="000000FE">
      <w:pPr>
        <w:spacing w:line="275" w:lineRule="auto"/>
        <w:ind w:left="813" w:firstLine="0"/>
        <w:rPr>
          <w:i w:val="1"/>
          <w:iCs w:val="1"/>
          <w:sz w:val="24"/>
          <w:szCs w:val="24"/>
        </w:rPr>
      </w:pPr>
      <w:r w:rsidDel="00000000" w:rsidR="00000000" w:rsidRPr="00000000">
        <w:rPr>
          <w:i w:val="1"/>
          <w:iCs w:val="1"/>
          <w:sz w:val="24"/>
          <w:szCs w:val="24"/>
          <w:rtl w:val="0"/>
        </w:rPr>
        <w:t xml:space="preserve">Этюды и упражнения</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Б.Гислер-Хаазе «Волшебная флейта - методика для начинающих»: с 1 по 10 части Ю.Должиков «Нотная папка флейтиста». Часть 1. «Этюды и упражнения». Упражнения</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№№1-42, этюды №№1-5</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1-10 части, упражнения</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Упражнения №№1-18</w:t>
      </w:r>
    </w:p>
    <w:p w:rsidR="00000000" w:rsidDel="00000000" w:rsidP="00000000" w:rsidRDefault="00000000" w:rsidRPr="00000000" w14:paraId="00000103">
      <w:pPr>
        <w:spacing w:before="41" w:lineRule="auto"/>
        <w:ind w:left="813" w:firstLine="0"/>
        <w:rPr>
          <w:i w:val="1"/>
          <w:iCs w:val="1"/>
          <w:sz w:val="24"/>
          <w:szCs w:val="24"/>
        </w:rPr>
      </w:pPr>
      <w:r w:rsidDel="00000000" w:rsidR="00000000" w:rsidRPr="00000000">
        <w:rPr>
          <w:i w:val="1"/>
          <w:iCs w:val="1"/>
          <w:sz w:val="24"/>
          <w:szCs w:val="24"/>
          <w:rtl w:val="0"/>
        </w:rPr>
        <w:t xml:space="preserve">Пьесы</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1"/>
          <w:tab w:val="left" w:leader="none" w:pos="3470"/>
          <w:tab w:val="left" w:leader="none" w:pos="4276"/>
          <w:tab w:val="left" w:leader="none" w:pos="5734"/>
          <w:tab w:val="left" w:leader="none" w:pos="6540"/>
          <w:tab w:val="left" w:leader="none" w:pos="6943"/>
          <w:tab w:val="left" w:leader="none" w:pos="7883"/>
          <w:tab w:val="left" w:leader="none" w:pos="9115"/>
        </w:tabs>
        <w:spacing w:after="0" w:before="4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w:t>
        <w:tab/>
        <w:t xml:space="preserve">«Нотная</w:t>
        <w:tab/>
        <w:t xml:space="preserve">папка</w:t>
        <w:tab/>
        <w:t xml:space="preserve">флейтиста».</w:t>
        <w:tab/>
        <w:t xml:space="preserve">Часть</w:t>
        <w:tab/>
        <w:t xml:space="preserve">1.</w:t>
        <w:tab/>
        <w:t xml:space="preserve">Пьесы:</w:t>
        <w:tab/>
        <w:t xml:space="preserve">«Пьеска»,</w:t>
        <w:tab/>
        <w:t xml:space="preserve">«Танец»,</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«Колыбельная», «Мишка», «Песенка», «Бим-бом», «Лесенка»</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Русская народная песня «Как под горкой, под горой», В.Красев «Топ-топ», Д.Кабалевский «Маленькая полька», В.Моцарт «Аллегретто», русская народная песня «Во поле береза стояла», белорусская народная песня «Перепелочка»</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1-10 части.</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Пьесы из сборника «Мини волшебная флейта»</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К.Даппер «Легкие   пьесы для начинающих»:   «Merrily We   Roll Along»,   «Вальс»,</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843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«Колокольчики»</w:t>
      </w:r>
    </w:p>
    <w:p w:rsidR="00000000" w:rsidDel="00000000" w:rsidP="00000000" w:rsidRDefault="00000000" w:rsidRPr="00000000" w14:paraId="0000010D">
      <w:pPr>
        <w:spacing w:before="41" w:lineRule="auto"/>
        <w:ind w:right="8455"/>
        <w:jc w:val="right"/>
        <w:rPr>
          <w:i w:val="1"/>
          <w:iCs w:val="1"/>
          <w:sz w:val="24"/>
          <w:szCs w:val="24"/>
        </w:rPr>
      </w:pPr>
      <w:r w:rsidDel="00000000" w:rsidR="00000000" w:rsidRPr="00000000">
        <w:rPr>
          <w:i w:val="1"/>
          <w:iCs w:val="1"/>
          <w:sz w:val="24"/>
          <w:szCs w:val="24"/>
          <w:rtl w:val="0"/>
        </w:rPr>
        <w:t xml:space="preserve">Ансамбли</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«Волшебная флейта». Том 1. 5-10 части</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88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3-10 части К.Даппер «Легкие пьесы для начинающих»: «Танец»</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Пушенчников «Школа игры на блок-флейте»</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 №№1-40 И. Пушенчников «Азбука»</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58"/>
        </w:tabs>
        <w:spacing w:after="0" w:before="78" w:line="240" w:lineRule="auto"/>
        <w:ind w:left="0" w:right="107"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2год обучения</w:t>
      </w:r>
    </w:p>
    <w:p w:rsidR="00000000" w:rsidDel="00000000" w:rsidP="00000000" w:rsidRDefault="00000000" w:rsidRPr="00000000" w14:paraId="0000011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57"/>
        </w:tabs>
        <w:spacing w:after="0" w:before="41"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Повторение и закрепление навыков, полученных в первом классе. Расширение диапазона инструмента от «до» первой октавы до «ре» третьей октавы. Работа над исполнительским дыханием ведется на протяжении всего периода обучения.</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техники игры интервалов. Прием стаккато. Чтение нот с листа.</w:t>
      </w:r>
    </w:p>
    <w:p w:rsidR="00000000" w:rsidDel="00000000" w:rsidP="00000000" w:rsidRDefault="00000000" w:rsidRPr="00000000" w14:paraId="000001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11"/>
        </w:tabs>
        <w:spacing w:after="0" w:before="51" w:line="240" w:lineRule="auto"/>
        <w:ind w:left="410" w:right="0" w:hanging="309"/>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кантиленного характера. Артикуляция, штрихи, динамические оттенки в кантилене, при создании музыкального образа.</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Плавное звуковедение штрихами «легато» и «деташе». Внимание на разницу в работе амбушюра при извлечении звуков нижнего и верхнего регистров. Артикуляция, штрихи, динамика, характер произведения.</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двух знаков (две октавы). Тоническое трезвучие исполняется в прямом движении.</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23"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Произведения народного творчества в обработке современных российских композиторов. Произведения зарубежных композиторов. Игра в ансамбле, в том числе, с педагогом. Произведения старинных и современных композиторов.</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 течение 2 года обучения учащийся должны выучить:</w:t>
      </w:r>
    </w:p>
    <w:p w:rsidR="00000000" w:rsidDel="00000000" w:rsidP="00000000" w:rsidRDefault="00000000" w:rsidRPr="00000000" w14:paraId="0000011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(10-12)</w:t>
      </w:r>
    </w:p>
    <w:p w:rsidR="00000000" w:rsidDel="00000000" w:rsidP="00000000" w:rsidRDefault="00000000" w:rsidRPr="00000000" w14:paraId="0000011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p>
    <w:p w:rsidR="00000000" w:rsidDel="00000000" w:rsidP="00000000" w:rsidRDefault="00000000" w:rsidRPr="00000000" w14:paraId="0000011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p>
    <w:p w:rsidR="00000000" w:rsidDel="00000000" w:rsidP="00000000" w:rsidRDefault="00000000" w:rsidRPr="00000000" w14:paraId="0000012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(3-4)</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bookmarkStart w:colFirst="0" w:colLast="0" w:name="2p0atd6qlsy4" w:id="4"/>
    <w:bookmarkEnd w:id="4"/>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12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1</w:t>
      </w:r>
    </w:p>
    <w:p w:rsidR="00000000" w:rsidDel="00000000" w:rsidP="00000000" w:rsidRDefault="00000000" w:rsidRPr="00000000" w14:paraId="0000012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А.Гретри Серенада</w:t>
      </w:r>
    </w:p>
    <w:p w:rsidR="00000000" w:rsidDel="00000000" w:rsidP="00000000" w:rsidRDefault="00000000" w:rsidRPr="00000000" w14:paraId="0000012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И.Бах Мюзет</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347"/>
        <w:jc w:val="left"/>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2</w:t>
      </w:r>
    </w:p>
    <w:p w:rsidR="00000000" w:rsidDel="00000000" w:rsidP="00000000" w:rsidRDefault="00000000" w:rsidRPr="00000000" w14:paraId="0000012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Анданте</w:t>
      </w:r>
    </w:p>
    <w:p w:rsidR="00000000" w:rsidDel="00000000" w:rsidP="00000000" w:rsidRDefault="00000000" w:rsidRPr="00000000" w14:paraId="0000012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Аллегро</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2"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2 знаков при ключе в диапазоне 1,5-2 октав в умеренном темпе, четвертями, дыхание по 8 нот штрихами деташе и легато.</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4070" w:firstLine="38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 Дж. Гарибольди «Упражнения» №№1-10</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9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«Этюды и упражнения». Этюды №№ 6-10 А. Станкевич «Легкие этюды для блок-флейты» №№20-36</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11" w:right="72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90" w:right="21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Пьесы: Ю.Должиков «Муравей», И.Плейель</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«Менуэт», А.Диабелли «Аллегретто», Ю.Должиков «Аришка»</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Г.Перселл «Ария», В.Моцарт «Песня пастушка», Д.Шостакович «Хороший день»</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Ф.Шуберт «Романс», В.Моцарт «Менуэт» из оперы</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 Жуан», Й.Гайдн «Анданте»</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58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Даппер «Легкие пьесы для начинающих» (по выбору преподавателя) И. Пушечников «Школа игры на блок-флейте» №№34-50</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45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Ансамбли для 2-х или 3-х флейт по выбору преподавателя</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Покровский «Сто русских народных песен»</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58"/>
        </w:tabs>
        <w:spacing w:after="0" w:before="90" w:line="240" w:lineRule="auto"/>
        <w:ind w:left="0" w:right="108"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год обучения</w:t>
      </w:r>
    </w:p>
    <w:p w:rsidR="00000000" w:rsidDel="00000000" w:rsidP="00000000" w:rsidRDefault="00000000" w:rsidRPr="00000000" w14:paraId="0000013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57"/>
        </w:tabs>
        <w:spacing w:after="0" w:before="42"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грамотно и рационально пользоваться исполнительским дыханием, владение звуком во всех регистрах. Умелое использование различных звуковых тембров в зависимости от характера исполняемой музыки. Умение грамотно и рационально пользоваться исполнительским дыханием, владение звуком во всех регистрах.</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9"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Дальнейшее совершенствование полученных знаний и умений. Развитие пальцевой техники. Подвижные темпы. Закрепление полученных навыков владения инструментом. Репертуар пополняется произведениями современных композиторов, популярных произведений русских и зарубежных классиков.</w:t>
      </w:r>
    </w:p>
    <w:p w:rsidR="00000000" w:rsidDel="00000000" w:rsidP="00000000" w:rsidRDefault="00000000" w:rsidRPr="00000000" w14:paraId="0000014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48"/>
        </w:tabs>
        <w:spacing w:after="0" w:before="2" w:line="240" w:lineRule="auto"/>
        <w:ind w:left="347" w:right="0" w:hanging="246"/>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12"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происходит ознакомление учащихся с мажорными и минорными гаммами до двух знаков при ключе в пределах рабочего диапазона в подвижном темпе восьмыми (шестнадцатыми), штрихами стаккато (возможно двойное) и легато. Трезвучие и обращения трезвучия.</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рекомендуется пройти 6-8 этюдов и упражнений.</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 дыхание.</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(стартового ) уровня.</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 течение 3 года обучения учащийся должны выучить:</w:t>
      </w:r>
    </w:p>
    <w:p w:rsidR="00000000" w:rsidDel="00000000" w:rsidP="00000000" w:rsidRDefault="00000000" w:rsidRPr="00000000" w14:paraId="000001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(6-8)</w:t>
      </w:r>
    </w:p>
    <w:p w:rsidR="00000000" w:rsidDel="00000000" w:rsidP="00000000" w:rsidRDefault="00000000" w:rsidRPr="00000000" w14:paraId="000001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p>
    <w:p w:rsidR="00000000" w:rsidDel="00000000" w:rsidP="00000000" w:rsidRDefault="00000000" w:rsidRPr="00000000" w14:paraId="000001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p>
    <w:p w:rsidR="00000000" w:rsidDel="00000000" w:rsidP="00000000" w:rsidRDefault="00000000" w:rsidRPr="00000000" w14:paraId="0000014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(2-3)</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1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1</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Беллинцани Соната Фа мажор (I, II части)</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81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2</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714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Хренников Колыбельная Л. Боккерини Менуэт</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(в гармоническом и мелодическом виде) гаммы до двух знаков при ключе в пределах рабочего диапазона в среднем или подвижном темпах, восьмыми длительностями (дыхание по 16 нот) штрихами деташе, стаккато, легато. Исполнение трезвучия и обращений трезвучия.</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45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«Этюды и упражнения» №№11-16 Б.Гисслер-Хаазе «Волшебная флейта». Том 2. 3-7 части. Этюды, упражнения Дж.Гарибольди «Упражнения» №№11-20. Пьесы и произведения крупной формы Б.Гисслер-Хаазе «Волшебная флейта». Том 2. 3-7 части</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Э.Кронке Сюита «Колибри» Ж.Металлиди «Вальс Мальвины»</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«Flute goes Classic» (по выбору преподавателя)</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Ю.Должиков «Детская сюита»</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1 часть, составитель Ю.Должиков. Пьесы по выбору преподавателя</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11" w:right="7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90" w:right="612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1</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Д.Грубер «Тихая ночь», переложение для 4-х флейт</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6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 Б.Гисслер-Хаазе «Волшебная флейта». Том 2. 3-7 части</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«Romantic Hits» для двух флейт (по выбору преподавателя)</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(по выбору преподавателя)</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1240" w:top="620" w:left="1160" w:right="480" w:header="0" w:footer="976"/>
        </w:sect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7"/>
        </w:tabs>
        <w:spacing w:after="0" w:before="211" w:line="240" w:lineRule="auto"/>
        <w:ind w:left="256" w:right="0" w:hanging="155"/>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6A">
      <w:pPr>
        <w:spacing w:before="78" w:line="379" w:lineRule="auto"/>
        <w:ind w:left="102" w:right="2535" w:firstLine="220.00000000000003"/>
        <w:rPr>
          <w:b w:val="1"/>
          <w:bCs w:val="1"/>
          <w:sz w:val="24"/>
          <w:szCs w:val="24"/>
        </w:rPr>
      </w:pPr>
      <w:r w:rsidDel="00000000" w:rsidR="00000000" w:rsidRPr="00000000">
        <w:br w:type="column"/>
      </w:r>
      <w:r w:rsidDel="00000000" w:rsidR="00000000" w:rsidRPr="00000000">
        <w:rPr>
          <w:b w:val="1"/>
          <w:bCs w:val="1"/>
          <w:sz w:val="24"/>
          <w:szCs w:val="24"/>
          <w:rtl w:val="0"/>
        </w:rPr>
        <w:t xml:space="preserve">Распределение учебного материала по годам для учащихся, поступивших в возрасте от 10 лет</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79" w:lineRule="auto"/>
        <w:ind w:left="1956" w:right="3873" w:hanging="48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cols w:equalWidth="0" w:num="2">
            <w:col w:space="913" w:w="4678.5"/>
            <w:col w:space="0" w:w="4678.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год обучения</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инструментом, его историей, устройством, правилами ухода за ним.</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23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и развитие первоначальных навыков игры на флейте (постановка корпуса, рук, пальцев). Постановка губного аппарата. Основы звукоизвлечения. Постановка дыхания. Начальные сведения по музыкальной грамоте. Разучивание легких упражнений и этюдов.</w:t>
      </w:r>
    </w:p>
    <w:p w:rsidR="00000000" w:rsidDel="00000000" w:rsidP="00000000" w:rsidRDefault="00000000" w:rsidRPr="00000000" w14:paraId="0000016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11"/>
        </w:tabs>
        <w:spacing w:after="0" w:before="3" w:line="240" w:lineRule="auto"/>
        <w:ind w:left="410" w:right="0" w:hanging="309"/>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28"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Чтение нот с листа. Работа над гаммами: До, Фа, Соль мажор. Работа над пьесами. Игра в ансамбле. Изучение первоначальных штрихов (деташе, легато).</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несложных ритмических рисунков.</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24"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в ансамбле с концертмейстером. Упражнения и этюды. Произведения на фольклорной основе и произведения современных композиторов.</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 течение 1 года обучения учащийся должны выучить:</w:t>
      </w:r>
    </w:p>
    <w:p w:rsidR="00000000" w:rsidDel="00000000" w:rsidP="00000000" w:rsidRDefault="00000000" w:rsidRPr="00000000" w14:paraId="0000017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w:t>
      </w:r>
    </w:p>
    <w:p w:rsidR="00000000" w:rsidDel="00000000" w:rsidP="00000000" w:rsidRDefault="00000000" w:rsidRPr="00000000" w14:paraId="0000017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одну октаву</w:t>
      </w:r>
    </w:p>
    <w:p w:rsidR="00000000" w:rsidDel="00000000" w:rsidP="00000000" w:rsidRDefault="00000000" w:rsidRPr="00000000" w14:paraId="0000017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Пьсы (10-15)</w:t>
      </w:r>
    </w:p>
    <w:p w:rsidR="00000000" w:rsidDel="00000000" w:rsidP="00000000" w:rsidRDefault="00000000" w:rsidRPr="00000000" w14:paraId="0000017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(3-5)</w:t>
      </w:r>
    </w:p>
    <w:p w:rsidR="00000000" w:rsidDel="00000000" w:rsidP="00000000" w:rsidRDefault="00000000" w:rsidRPr="00000000" w14:paraId="0000017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(4-5)</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92" w:firstLine="0"/>
        <w:jc w:val="righ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1</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8229"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И.Плейель Менуэт</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Д.Бортнянский Колыбельная</w:t>
      </w:r>
    </w:p>
    <w:p w:rsidR="00000000" w:rsidDel="00000000" w:rsidP="00000000" w:rsidRDefault="00000000" w:rsidRPr="00000000" w14:paraId="0000017D">
      <w:pPr>
        <w:spacing w:before="46" w:line="273" w:lineRule="auto"/>
        <w:ind w:left="102" w:right="7140" w:firstLine="710"/>
        <w:rPr>
          <w:sz w:val="24"/>
          <w:szCs w:val="24"/>
        </w:rPr>
      </w:pPr>
      <w:r w:rsidDel="00000000" w:rsidR="00000000" w:rsidRPr="00000000">
        <w:rPr>
          <w:b w:val="1"/>
          <w:bCs w:val="1"/>
          <w:i w:val="1"/>
          <w:iCs w:val="1"/>
          <w:sz w:val="24"/>
          <w:szCs w:val="24"/>
          <w:rtl w:val="0"/>
        </w:rPr>
        <w:t xml:space="preserve">Вариант 2 </w:t>
      </w:r>
      <w:r w:rsidDel="00000000" w:rsidR="00000000" w:rsidRPr="00000000">
        <w:rPr>
          <w:sz w:val="24"/>
          <w:szCs w:val="24"/>
          <w:rtl w:val="0"/>
        </w:rPr>
        <w:t xml:space="preserve">Ж.Б.Люлли Фаэтон Г.Пёрселл Ригодон</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упражнения, этюды</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гаммы с 1 знаком при ключе в диапазоне одной октавы штрихами деташе и легато в умеренном темпе, четвертями, дыхание через 4 или 8 нот.</w:t>
      </w:r>
    </w:p>
    <w:p w:rsidR="00000000" w:rsidDel="00000000" w:rsidP="00000000" w:rsidRDefault="00000000" w:rsidRPr="00000000" w14:paraId="00000182">
      <w:pPr>
        <w:spacing w:line="275" w:lineRule="auto"/>
        <w:ind w:left="813" w:firstLine="0"/>
        <w:rPr>
          <w:i w:val="1"/>
          <w:iCs w:val="1"/>
          <w:sz w:val="24"/>
          <w:szCs w:val="24"/>
        </w:rPr>
      </w:pPr>
      <w:r w:rsidDel="00000000" w:rsidR="00000000" w:rsidRPr="00000000">
        <w:rPr>
          <w:i w:val="1"/>
          <w:iCs w:val="1"/>
          <w:sz w:val="24"/>
          <w:szCs w:val="24"/>
          <w:rtl w:val="0"/>
        </w:rPr>
        <w:t xml:space="preserve">Этюды и упражнения</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Б.Гислер-Хаазе «Волшебная флейта - методика для начинающих»: с 1 по 10 части Ю.Должиков «Нотная папка флейтиста». Часть 1. «Этюды и упражнения». Упражнения</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№№1-42, этюды №№1-5</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Брерс, Я. Кастеляйн Школа игры на флейте «Слушаю, читаю, играю»: 1-10 части, упражнения</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Упражнения №№1-18</w:t>
      </w:r>
    </w:p>
    <w:p w:rsidR="00000000" w:rsidDel="00000000" w:rsidP="00000000" w:rsidRDefault="00000000" w:rsidRPr="00000000" w14:paraId="00000187">
      <w:pPr>
        <w:spacing w:before="41" w:lineRule="auto"/>
        <w:ind w:left="813" w:firstLine="0"/>
        <w:rPr>
          <w:i w:val="1"/>
          <w:iCs w:val="1"/>
          <w:sz w:val="24"/>
          <w:szCs w:val="24"/>
        </w:rPr>
      </w:pPr>
      <w:r w:rsidDel="00000000" w:rsidR="00000000" w:rsidRPr="00000000">
        <w:rPr>
          <w:i w:val="1"/>
          <w:iCs w:val="1"/>
          <w:sz w:val="24"/>
          <w:szCs w:val="24"/>
          <w:rtl w:val="0"/>
        </w:rPr>
        <w:t xml:space="preserve">Пьесы</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2"/>
          <w:tab w:val="left" w:leader="none" w:pos="3471"/>
          <w:tab w:val="left" w:leader="none" w:pos="4277"/>
          <w:tab w:val="left" w:leader="none" w:pos="5735"/>
          <w:tab w:val="left" w:leader="none" w:pos="6541"/>
          <w:tab w:val="left" w:leader="none" w:pos="6943"/>
          <w:tab w:val="left" w:leader="none" w:pos="7890"/>
          <w:tab w:val="left" w:leader="none" w:pos="9123"/>
        </w:tabs>
        <w:spacing w:after="0" w:before="4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w:t>
        <w:tab/>
        <w:t xml:space="preserve">«Нотная</w:t>
        <w:tab/>
        <w:t xml:space="preserve">папка</w:t>
        <w:tab/>
        <w:t xml:space="preserve">флейтиста».</w:t>
        <w:tab/>
        <w:t xml:space="preserve">Часть</w:t>
        <w:tab/>
        <w:t xml:space="preserve">1.</w:t>
        <w:tab/>
        <w:t xml:space="preserve">Пьесы:</w:t>
        <w:tab/>
        <w:t xml:space="preserve">«Пьеска»,</w:t>
        <w:tab/>
        <w:t xml:space="preserve">«Танец»,</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«Колыбельная», «Мишка», «Песенка», «Бим-бом», «Лесенка»</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Русская народная песня «Как под горкой, под горой», В.Красев «Топ-топ», Д.Кабалевский «Маленькая полька», В.Моцарт «Аллегретто», русская народная песня «Во поле береза стояла», белорусская народная песня «Перепелочка»</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1-10 части.</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Пьесы из сборника «Мини волшебная флейта»</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К.Даппер «Легкие   пьесы для начинающих»:   «Merrily We   Roll Along»,   «Вальс»,</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843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«Колокольчики»</w:t>
      </w:r>
    </w:p>
    <w:p w:rsidR="00000000" w:rsidDel="00000000" w:rsidP="00000000" w:rsidRDefault="00000000" w:rsidRPr="00000000" w14:paraId="00000191">
      <w:pPr>
        <w:spacing w:before="41" w:lineRule="auto"/>
        <w:ind w:right="8455"/>
        <w:jc w:val="right"/>
        <w:rPr>
          <w:i w:val="1"/>
          <w:iCs w:val="1"/>
          <w:sz w:val="24"/>
          <w:szCs w:val="24"/>
        </w:rPr>
      </w:pPr>
      <w:r w:rsidDel="00000000" w:rsidR="00000000" w:rsidRPr="00000000">
        <w:rPr>
          <w:i w:val="1"/>
          <w:iCs w:val="1"/>
          <w:sz w:val="24"/>
          <w:szCs w:val="24"/>
          <w:rtl w:val="0"/>
        </w:rPr>
        <w:t xml:space="preserve">Ансамбли</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«Волшебная флейта». Том 1. 5-10 части</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813" w:right="88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3-10 части К.Даппер «Легкие пьесы для начинающих»: «Танец»</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Пушенчников «Школа игры на блок-флейте»</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813"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 №№1-40 И. Пушенчников «Азбука»</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458"/>
        </w:tabs>
        <w:spacing w:after="0" w:before="90" w:line="240" w:lineRule="auto"/>
        <w:ind w:left="4457" w:right="108" w:hanging="445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год обучения</w:t>
      </w:r>
    </w:p>
    <w:p w:rsidR="00000000" w:rsidDel="00000000" w:rsidP="00000000" w:rsidRDefault="00000000" w:rsidRPr="00000000" w14:paraId="0000019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257"/>
        </w:tabs>
        <w:spacing w:after="0" w:before="41"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6"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Повторение и закрепление навыков, полученных в первом классе. Расширение диапазона инструмента от «до» первой октавы до «ре» третьей октавы. Работа над исполнительским дыханием ведется на протяжении всего периода обучения.</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техники игры интервалов. Прием стаккато. Чтение нот с листа.</w:t>
      </w:r>
    </w:p>
    <w:p w:rsidR="00000000" w:rsidDel="00000000" w:rsidP="00000000" w:rsidRDefault="00000000" w:rsidRPr="00000000" w14:paraId="0000019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411"/>
        </w:tabs>
        <w:spacing w:after="0" w:before="45" w:line="240" w:lineRule="auto"/>
        <w:ind w:left="410" w:right="0" w:hanging="309"/>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кантиленного характера. Артикуляция, штрихи, динамические оттенки в кантилене, при создании музыкального образа.</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Плавное звуковедение штрихами «легато» и «деташе». Внимание на разницу в работе амбушюра при извлечении звуков нижнего и верхнего регистров. Артикуляция, штрихи, динамика, характер произведения.</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двух знаков (две октавы). Тоническое трезвучие исполняется в прямом движении.</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Произведения народного творчества в обработке современных российских композиторов. Произведения зарубежных композиторов. Игра в ансамбле, в том числе, с педагогом. Произведения старинных и современных композиторов.</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 течение 1 года обучения учащийся должны выучить:</w:t>
      </w:r>
    </w:p>
    <w:p w:rsidR="00000000" w:rsidDel="00000000" w:rsidP="00000000" w:rsidRDefault="00000000" w:rsidRPr="00000000" w14:paraId="000001A2">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(10-12)</w:t>
      </w:r>
    </w:p>
    <w:p w:rsidR="00000000" w:rsidDel="00000000" w:rsidP="00000000" w:rsidRDefault="00000000" w:rsidRPr="00000000" w14:paraId="000001A3">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p>
    <w:p w:rsidR="00000000" w:rsidDel="00000000" w:rsidP="00000000" w:rsidRDefault="00000000" w:rsidRPr="00000000" w14:paraId="000001A4">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p>
    <w:p w:rsidR="00000000" w:rsidDel="00000000" w:rsidP="00000000" w:rsidRDefault="00000000" w:rsidRPr="00000000" w14:paraId="000001A5">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(3-4)</w:t>
      </w:r>
    </w:p>
    <w:bookmarkStart w:colFirst="0" w:colLast="0" w:name="nej2bnw9b259" w:id="5"/>
    <w:bookmarkEnd w:id="5"/>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365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1A7">
      <w:pPr>
        <w:spacing w:before="46" w:line="273" w:lineRule="auto"/>
        <w:ind w:left="530" w:right="7691" w:firstLine="0"/>
        <w:rPr>
          <w:sz w:val="24"/>
          <w:szCs w:val="24"/>
        </w:rPr>
        <w:sectPr>
          <w:type w:val="continuous"/>
          <w:pgSz w:h="16840" w:w="11910" w:orient="portrait"/>
          <w:pgMar w:bottom="280" w:top="760" w:left="1160" w:right="480" w:header="720" w:footer="720"/>
        </w:sectPr>
      </w:pPr>
      <w:r w:rsidDel="00000000" w:rsidR="00000000" w:rsidRPr="00000000">
        <w:rPr>
          <w:b w:val="1"/>
          <w:bCs w:val="1"/>
          <w:i w:val="1"/>
          <w:iCs w:val="1"/>
          <w:sz w:val="24"/>
          <w:szCs w:val="24"/>
          <w:rtl w:val="0"/>
        </w:rPr>
        <w:t xml:space="preserve">Вариант 1 </w:t>
      </w:r>
      <w:r w:rsidDel="00000000" w:rsidR="00000000" w:rsidRPr="00000000">
        <w:rPr>
          <w:sz w:val="24"/>
          <w:szCs w:val="24"/>
          <w:rtl w:val="0"/>
        </w:rPr>
        <w:t xml:space="preserve">А.Гретри. Серенада И.Бах. Мюзет</w:t>
      </w:r>
    </w:p>
    <w:p w:rsidR="00000000" w:rsidDel="00000000" w:rsidP="00000000" w:rsidRDefault="00000000" w:rsidRPr="00000000" w14:paraId="000001A8">
      <w:pPr>
        <w:spacing w:before="78" w:line="273" w:lineRule="auto"/>
        <w:ind w:left="530" w:right="7674" w:firstLine="0"/>
        <w:rPr>
          <w:sz w:val="24"/>
          <w:szCs w:val="24"/>
        </w:rPr>
      </w:pPr>
      <w:r w:rsidDel="00000000" w:rsidR="00000000" w:rsidRPr="00000000">
        <w:rPr>
          <w:b w:val="1"/>
          <w:bCs w:val="1"/>
          <w:i w:val="1"/>
          <w:iCs w:val="1"/>
          <w:sz w:val="24"/>
          <w:szCs w:val="24"/>
          <w:rtl w:val="0"/>
        </w:rPr>
        <w:t xml:space="preserve">Вариант 2 </w:t>
      </w:r>
      <w:r w:rsidDel="00000000" w:rsidR="00000000" w:rsidRPr="00000000">
        <w:rPr>
          <w:sz w:val="24"/>
          <w:szCs w:val="24"/>
          <w:rtl w:val="0"/>
        </w:rPr>
        <w:t xml:space="preserve">Ф.Шуберт. Анданте В.Моцарт. Аллегро</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2 знаков при ключе в диапазоне 1,5-2 октав в умеренном темпе, четвертями, дыхание по 8 нот штрихами деташе и легато.</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4070" w:firstLine="38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 Дж. Гарибольди «Упражнения» №№1-10</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9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«Этюды и упражнения». Этюды №№ 6-10 А. Станкевич «Легкие этюды для блок-флейты» №№20-36</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474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Пьесы: Ю.Должиков «Муравей», И.Плейель</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«Менуэт», А.Диабелли «Аллегретто», Ю.Должиков «Аришка»</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Г.Перселл «Ария», В.Моцарт «Песня пастушка», Д.Шостакович «Хороший день»</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Ф.Шуберт «Романс», В.Моцарт «Менуэт» из оперы</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 Жуан», Й.Гайдн «Анданте»</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58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Даппер «Легкие пьесы для начинающих» (по выбору преподавателя) И. Пушечников «Школа игры на блок-флейте» №№34-50</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5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Ансамбли для 2-х или 3-х флейт по выбору преподавателя</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Покровский «Сто русских народных песен»</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458"/>
        </w:tabs>
        <w:spacing w:after="0" w:before="90" w:line="240" w:lineRule="auto"/>
        <w:ind w:left="4458" w:right="108" w:hanging="445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год обучения</w:t>
      </w:r>
    </w:p>
    <w:p w:rsidR="00000000" w:rsidDel="00000000" w:rsidP="00000000" w:rsidRDefault="00000000" w:rsidRPr="00000000" w14:paraId="000001B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57"/>
        </w:tabs>
        <w:spacing w:after="0" w:before="41"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грамотно и рационально пользоваться исполнительским дыханием, владение звуком во всех регистрах. Умелое использование различных звуковых тембров в зависимости от характера исполняемой музыки. Умение грамотно и рационально пользоваться исполнительским дыханием, владение звуком во всех регистрах.</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4"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Дальнейшее совершенствование полученных знаний и умений. Развитие пальцевой техники. Подвижные темпы. Закрепление полученных навыков владения инструментом. Репертуар пополняется произведениями современных композиторов, популярных произведений русских и зарубежных классиков.</w:t>
      </w:r>
    </w:p>
    <w:p w:rsidR="00000000" w:rsidDel="00000000" w:rsidP="00000000" w:rsidRDefault="00000000" w:rsidRPr="00000000" w14:paraId="000001C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348"/>
        </w:tabs>
        <w:spacing w:after="0" w:before="3" w:line="240" w:lineRule="auto"/>
        <w:ind w:left="347" w:right="0" w:hanging="246"/>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7"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происходит ознакомление учащихся с мажорными и минорными гаммами до трех знаков при ключе в пределах рабочего диапазона в подвижном темпе восьмыми (шестнадцатыми), штрихами стаккато (возможно двойное) и легато. Трезвучие и обращения трезвучия.</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рекомендуется пройти 6-8 этюдов и упражнений.</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 дыхание.</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(стартового ) уровня.</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 течение 3 года обучения учащийся должны выучить:</w:t>
      </w:r>
    </w:p>
    <w:p w:rsidR="00000000" w:rsidDel="00000000" w:rsidP="00000000" w:rsidRDefault="00000000" w:rsidRPr="00000000" w14:paraId="000001C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(6-8)</w:t>
      </w:r>
    </w:p>
    <w:p w:rsidR="00000000" w:rsidDel="00000000" w:rsidP="00000000" w:rsidRDefault="00000000" w:rsidRPr="00000000" w14:paraId="000001C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p>
    <w:p w:rsidR="00000000" w:rsidDel="00000000" w:rsidP="00000000" w:rsidRDefault="00000000" w:rsidRPr="00000000" w14:paraId="000001C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p>
    <w:p w:rsidR="00000000" w:rsidDel="00000000" w:rsidP="00000000" w:rsidRDefault="00000000" w:rsidRPr="00000000" w14:paraId="000001C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(2-3)</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1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1</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П.Беллинцани Соната Фа мажор (I, II части)</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2" w:right="7382"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Т.Хренников Колыбельная Л.Боккерини Менуэт</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(в гармоническом и мелодическом виде) гаммы до двух знаков при ключе в пределах рабочего диапазона в среднем или подвижном темпах, восьмыми длительностями (дыхание по 16 нот) штрихами деташе, стаккато, легато. Исполнение трезвучия и обращений трезвучия.</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45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«Этюды и упражнения» №№11-16 Б.Гисслер-Хаазе «Волшебная флейта». Том 2. 3-7 части. Этюды, упражнения Дж.Гарибольди «Упражнения» №№11-20. Пьесы и произведения крупной формы Б.Гисслер-Хаазе «Волшебная флейта». Том 2. 3-7 части</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Э.Кронке Сюита «Колибри» Ж.Металлиди «Вальс Мальвины»</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«Flute goes Classic» (по выбору преподавателя)</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Ю.Должиков «Детская сюита»</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1 часть, составитель Ю.Должиков. Пьесы по выбору преподавателя</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611" w:right="7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90" w:right="612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1</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Д.Грубер «Тихая ночь», переложение для 4-х флейт</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6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 Б.Гисслер-Хаазе «Волшебная флейта». Том 2. 3-7 части</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«Romantic Hits» для двух флейт (по выбору преподавателя)</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(по выбору преподавателя)</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066"/>
        </w:tabs>
        <w:spacing w:after="0" w:before="0" w:line="240" w:lineRule="auto"/>
        <w:ind w:left="2065" w:right="0" w:hanging="460.99999999999994"/>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«Музыкальный инструмент (Флейта)» является приобретение учащимися следующих знаний, умений и навыков:</w:t>
      </w:r>
    </w:p>
    <w:p w:rsidR="00000000" w:rsidDel="00000000" w:rsidP="00000000" w:rsidRDefault="00000000" w:rsidRPr="00000000" w14:paraId="000001E7">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679"/>
          <w:tab w:val="left" w:leader="none" w:pos="4180"/>
          <w:tab w:val="left" w:leader="none" w:pos="5863"/>
          <w:tab w:val="left" w:leader="none" w:pos="7585"/>
          <w:tab w:val="left" w:leader="none" w:pos="8774"/>
        </w:tabs>
        <w:spacing w:after="0" w:before="1" w:line="273" w:lineRule="auto"/>
        <w:ind w:left="1519" w:right="228"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исполнения</w:t>
        <w:tab/>
        <w:t xml:space="preserve">музыкальных</w:t>
        <w:tab/>
        <w:t xml:space="preserve">произведений</w:t>
        <w:tab/>
        <w:t xml:space="preserve">(сольное</w:t>
        <w:tab/>
        <w:t xml:space="preserve">исполнение, ансамблевое исполнение);</w:t>
      </w:r>
    </w:p>
    <w:p w:rsidR="00000000" w:rsidDel="00000000" w:rsidP="00000000" w:rsidRDefault="00000000" w:rsidRPr="00000000" w14:paraId="000001E8">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 w:line="273" w:lineRule="auto"/>
        <w:ind w:left="1519" w:right="229"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w:t>
      </w:r>
    </w:p>
    <w:p w:rsidR="00000000" w:rsidDel="00000000" w:rsidP="00000000" w:rsidRDefault="00000000" w:rsidRPr="00000000" w14:paraId="000001E9">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947"/>
        </w:tabs>
        <w:spacing w:after="0" w:before="3" w:line="273" w:lineRule="auto"/>
        <w:ind w:left="1519" w:right="215"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w:t>
        <w:tab/>
        <w:t xml:space="preserve">различных жанров и стилей;</w:t>
      </w:r>
    </w:p>
    <w:p w:rsidR="00000000" w:rsidDel="00000000" w:rsidP="00000000" w:rsidRDefault="00000000" w:rsidRPr="00000000" w14:paraId="000001EA">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w:t>
      </w:r>
    </w:p>
    <w:p w:rsidR="00000000" w:rsidDel="00000000" w:rsidP="00000000" w:rsidRDefault="00000000" w:rsidRPr="00000000" w14:paraId="000001EB">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654"/>
        </w:tabs>
        <w:spacing w:after="0" w:before="42" w:line="268" w:lineRule="auto"/>
        <w:ind w:left="1519" w:right="227"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основных средств выразительности, используемых в</w:t>
        <w:tab/>
        <w:t xml:space="preserve">музыкальном искусстве;</w:t>
      </w:r>
    </w:p>
    <w:p w:rsidR="00000000" w:rsidDel="00000000" w:rsidP="00000000" w:rsidRDefault="00000000" w:rsidRPr="00000000" w14:paraId="000001EC">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9"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w:t>
      </w:r>
    </w:p>
    <w:p w:rsidR="00000000" w:rsidDel="00000000" w:rsidP="00000000" w:rsidRDefault="00000000" w:rsidRPr="00000000" w14:paraId="000001ED">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публичных выступлений;</w:t>
      </w:r>
    </w:p>
    <w:p w:rsidR="00000000" w:rsidDel="00000000" w:rsidP="00000000" w:rsidRDefault="00000000" w:rsidRPr="00000000" w14:paraId="000001EE">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584"/>
          <w:tab w:val="left" w:leader="none" w:pos="3692"/>
          <w:tab w:val="left" w:leader="none" w:pos="4123"/>
          <w:tab w:val="left" w:leader="none" w:pos="5879"/>
          <w:tab w:val="left" w:leader="none" w:pos="7270"/>
          <w:tab w:val="left" w:leader="none" w:pos="7591"/>
          <w:tab w:val="left" w:leader="none" w:pos="8728"/>
        </w:tabs>
        <w:spacing w:after="0" w:before="43" w:line="273" w:lineRule="auto"/>
        <w:ind w:left="1519" w:right="211"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общения</w:t>
        <w:tab/>
        <w:t xml:space="preserve">со</w:t>
        <w:tab/>
        <w:t xml:space="preserve">слушательской</w:t>
        <w:tab/>
        <w:t xml:space="preserve">аудиторией</w:t>
        <w:tab/>
        <w:t xml:space="preserve">в</w:t>
        <w:tab/>
        <w:t xml:space="preserve">условиях</w:t>
        <w:tab/>
        <w:t xml:space="preserve">музыкально- просветительской деятельности образовательной организации.</w:t>
      </w:r>
    </w:p>
    <w:p w:rsidR="00000000" w:rsidDel="00000000" w:rsidP="00000000" w:rsidRDefault="00000000" w:rsidRPr="00000000" w14:paraId="000001E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009"/>
        </w:tabs>
        <w:spacing w:after="0" w:before="78" w:line="240" w:lineRule="auto"/>
        <w:ind w:left="2008" w:right="0" w:hanging="384.00000000000006"/>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КРИТЕРИИ ОЦЕНОК</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12" w:firstLine="566"/>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на отделении платных образовательных услуг не предусматривает текущий контроль, промежуточную и итоговую аттестации. </w:t>
      </w: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649"/>
        </w:tabs>
        <w:spacing w:after="0" w:before="75" w:line="240" w:lineRule="auto"/>
        <w:ind w:left="1648" w:right="0" w:hanging="29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75"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Методические рекомендации преподавателям</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8.00000000000006" w:lineRule="auto"/>
        <w:ind w:left="669"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Сроки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000000" w:rsidDel="00000000" w:rsidP="00000000" w:rsidRDefault="00000000" w:rsidRPr="00000000" w14:paraId="000001F9">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tabs>
          <w:tab w:val="left" w:leader="none" w:pos="2226"/>
        </w:tabs>
        <w:spacing w:after="0" w:before="0" w:line="240"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p>
    <w:p w:rsidR="00000000" w:rsidDel="00000000" w:rsidP="00000000" w:rsidRDefault="00000000" w:rsidRPr="00000000" w14:paraId="000001FA">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tabs>
          <w:tab w:val="left" w:leader="none" w:pos="2226"/>
        </w:tabs>
        <w:spacing w:after="0" w:before="36" w:line="240" w:lineRule="auto"/>
        <w:ind w:left="2225" w:right="0" w:hanging="563.0000000000001"/>
        <w:jc w:val="both"/>
        <w:rPr>
          <w:b w:val="0"/>
          <w:bCs w:val="0"/>
          <w:i w:val="0"/>
          <w:iCs w:val="0"/>
          <w:smallCaps w:val="0"/>
          <w:strike w:val="0"/>
          <w:color w:val="000000"/>
          <w:u w:val="none"/>
          <w:shd w:fill="auto" w:val="clear"/>
          <w:vertAlign w:val="baseline"/>
        </w:rPr>
        <w:sectPr>
          <w:type w:val="nextPage"/>
          <w:pgSz w:h="16840" w:w="11910" w:orient="portrait"/>
          <w:pgMar w:bottom="124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6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заданий;</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F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0" w:line="240" w:lineRule="auto"/>
        <w:ind w:left="634"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p>
    <w:p w:rsidR="00000000" w:rsidDel="00000000" w:rsidP="00000000" w:rsidRDefault="00000000" w:rsidRPr="00000000" w14:paraId="000001F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42" w:line="240" w:lineRule="auto"/>
        <w:ind w:left="634" w:right="0" w:hanging="563"/>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669"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2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669" w:right="215" w:firstLine="772.999999999999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5173" w:right="0" w:hanging="918.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w:t>
      </w:r>
    </w:p>
    <w:p w:rsidR="00000000" w:rsidDel="00000000" w:rsidP="00000000" w:rsidRDefault="00000000" w:rsidRPr="00000000" w14:paraId="0000020A">
      <w:pPr>
        <w:spacing w:before="40" w:lineRule="auto"/>
        <w:ind w:left="1245" w:firstLine="0"/>
        <w:rPr>
          <w:b w:val="1"/>
          <w:bCs w:val="1"/>
          <w:sz w:val="24"/>
          <w:szCs w:val="24"/>
        </w:rPr>
      </w:pPr>
      <w:r w:rsidDel="00000000" w:rsidR="00000000" w:rsidRPr="00000000">
        <w:rPr>
          <w:b w:val="1"/>
          <w:bCs w:val="1"/>
          <w:sz w:val="24"/>
          <w:szCs w:val="24"/>
          <w:rtl w:val="0"/>
        </w:rPr>
        <w:t xml:space="preserve">РЕКОМЕНДУЕМОЙ УЧЕБНОЙ И МЕТОДИЧЕСКОЙ ЛИТЕРАТУРЫ</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589"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Апатский В.Н. О совершенствовании методов музыкально-исполнительской подготовки. Исполнительство на духовых инструментах. История и методика.   Киев, Музична Украина, 1976</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Арчажникова Л.Г. Проблема взаимосвязи музыкально-слуховых представлений и музыкально-двигательных навыков. Автореф. канд. искусствоведения. М., 1971</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Бычков. Ю.Н. Проблемы детского музыкального воспитания. Вып. 131. - М.: РАМ им.</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Гнесиных, 1994</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Вендрова Н. Воспитание музыкой. М., Просвещение, 1991</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Гисслер-Хаазе Барбара «Волшебная флейта». Методика для начинающих</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Должиков Ю.Н. Техника дыхания флейтиста. Вопросы музыкальной педагогики. М., Музыка, 1983</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Должиков Ю.Н. «Артикуляция и штрихи при игре на флейте». Вопросы музыкальной педагогики. М., Музыка, 1984</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Евтихиев П.Н., Карцева Г.А</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Психолого-педагогические основы работы учащегося над музыкально-исполнительским образом. Музыкальное воспитание: опыт, проблемы, перспективы. Тамбов, Тамбовский музыкально-педагогический институт имени С.В.Рахманинова,1994</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51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Вопросы методики обучения игре на духовых инструментах. М., Музиздат, 1958</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879"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Учебные и методические материалы на сайтах Интернет</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60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http://www.myflute.ru/</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8">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http://www.larrykrantz.com/</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http://aaabdurahmanov.narod.ru/links.html</w:t>
        </w:r>
      </w:hyperlink>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http://www.virtualsheetmusic.com/downloads/Indici/Flute.html</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1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http://notes.tarakanov.net/flauto.htm</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http://www.forumklassika.ru/</w:t>
        </w:r>
      </w:hyperlink>
      <w:r w:rsidDel="00000000" w:rsidR="00000000" w:rsidRPr="00000000">
        <w:rPr>
          <w:rtl w:val="0"/>
        </w:rPr>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34"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Аллерм Ж.М. «Duet Hits» для двух флейт и фортепиано</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Барбара Гислер-Хаазе «Волшебная флейта». Методика для начинающих. 1, 2 части. Universal Edition F.G.Wien 1996</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Брерс М., Кастеляйн Я. Школа игры на флейте «Horen, lessen &amp; spielen, Schule fur querflote, m. Audio-CD (Musiknoten)». De Haske Deutschland 1999</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12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Гарибольди Дж. «58 первоначальных упражнений для флейты». Leipzig: Edition Peters Гарибольди Дж. «30 этюдов для флейты». Будапешт: Editio Musica, 1986</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Должиков Ю.«Нотная папка флейтиста». Части 1, 2. М., Дека-ВС, 2004</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Золотой репертуар флейтиста. Пьесы для начинающих. СПб, Композитор, 2002</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Будапешт: Editio Musica</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для флейты и фортепиано. Сост. Ю.Ягудин. М., Музыка, 1968</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СПб, «Северный Олень», 2000 Платонов Н. «Школа игры на флейте». М., Музиздат, 1958</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для флейты и ф-но. Пер. В.Вишневского. М., «Композитор», 2000</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76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ДМШ. Часть 1. Сост. Ю.Должиков. М., Музыка, 2010 Altѐs Joseph-Henri «Method for the Boehm Flute». New York, Carl Fisher, 1918</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Dapper Кlaus «Das Querflötenbuch». Voggenreiter Verlag, 2000 Juchem D. Brochhausen A. «Flute goes Classic». Schott Music</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Flute Methods, Studies and Ensembles: The Ultimate Collection. Includes training materials, plus duos, trios and quartets, from 39 major composers.</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Story M. «Pop Quartets for All». Alfred Music Publishing, 2008</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Weinzierl E., Wachter E. «Romantic Miniatures. Vol. 1 (Selection de Piezas Clasicas) para Flauta y Piano». Schott, 2013</w:t>
      </w:r>
    </w:p>
    <w:sectPr>
      <w:type w:val="nextPage"/>
      <w:pgSz w:h="16840" w:w="11910" w:orient="portrait"/>
      <w:pgMar w:bottom="1240" w:top="620" w:left="1160" w:right="480" w:header="0" w:footer="9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pict>
        <v:shape id="_x0000_s2049" style="position:absolute;margin-left:244.64992125984253pt;margin-top:747.1pt;width:18pt;height:15.3pt;z-index:-251658752;mso-position-horizontal-relative:margin;mso-position-vertical-relative:text;mso-position-horizontal:absolute;mso-position-vertical:absolute;" filled="f" stroked="f" type="#_x0000_t202">
          <v:textbox inset="0,0,0,0">
            <w:txbxContent>
              <w:p w:rsidR="00DA6894" w:rsidDel="00000000" w:rsidP="00000000" w:rsidRDefault="00A60946" w:rsidRPr="00000000" w14:paraId="417C6E51" w14:textId="77777777">
                <w:pPr>
                  <w:pStyle w:val="a3"/>
                  <w:spacing w:before="10"/>
                  <w:ind w:left="60"/>
                </w:pPr>
                <w:r w:rsidDel="00000000" w:rsidR="00000000" w:rsidRPr="00000000">
                  <w:fldChar w:fldCharType="begin"/>
                </w:r>
                <w:r w:rsidDel="00000000" w:rsidR="00000000" w:rsidRPr="00000000">
                  <w:instrText xml:space="preserve"> PAGE </w:instrText>
                </w:r>
                <w:r w:rsidDel="00000000" w:rsidR="00000000" w:rsidRPr="00000000">
                  <w:fldChar w:fldCharType="separate"/>
                </w:r>
                <w:r w:rsidDel="00000000" w:rsidR="009B502E" w:rsidRPr="00000000">
                  <w:rPr>
                    <w:noProof w:val="1"/>
                  </w:rPr>
                  <w:t>12</w:t>
                </w:r>
                <w:r w:rsidDel="00000000" w:rsidR="00000000" w:rsidRPr="00000000">
                  <w:rPr>
                    <w:noProof w:val="1"/>
                  </w:rPr>
                  <w:fldChar w:fldCharType="end"/>
                </w:r>
              </w:p>
            </w:txbxContent>
          </v:textbox>
          <w10:wrap/>
        </v:shape>
      </w:pic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4457" w:hanging="183"/>
      </w:pPr>
      <w:rPr>
        <w:rFonts w:ascii="Times New Roman" w:cs="Times New Roman" w:eastAsia="Times New Roman" w:hAnsi="Times New Roman"/>
        <w:b w:val="1"/>
        <w:bCs w:val="1"/>
        <w:sz w:val="24"/>
        <w:szCs w:val="24"/>
      </w:rPr>
    </w:lvl>
    <w:lvl w:ilvl="1">
      <w:start w:val="0"/>
      <w:numFmt w:val="bullet"/>
      <w:lvlText w:val="•"/>
      <w:lvlJc w:val="left"/>
      <w:pPr>
        <w:ind w:left="5040" w:hanging="183"/>
      </w:pPr>
      <w:rPr/>
    </w:lvl>
    <w:lvl w:ilvl="2">
      <w:start w:val="0"/>
      <w:numFmt w:val="bullet"/>
      <w:lvlText w:val="•"/>
      <w:lvlJc w:val="left"/>
      <w:pPr>
        <w:ind w:left="5620" w:hanging="183"/>
      </w:pPr>
      <w:rPr/>
    </w:lvl>
    <w:lvl w:ilvl="3">
      <w:start w:val="0"/>
      <w:numFmt w:val="bullet"/>
      <w:lvlText w:val="•"/>
      <w:lvlJc w:val="left"/>
      <w:pPr>
        <w:ind w:left="6201" w:hanging="182.9999999999991"/>
      </w:pPr>
      <w:rPr/>
    </w:lvl>
    <w:lvl w:ilvl="4">
      <w:start w:val="0"/>
      <w:numFmt w:val="bullet"/>
      <w:lvlText w:val="•"/>
      <w:lvlJc w:val="left"/>
      <w:pPr>
        <w:ind w:left="6781" w:hanging="182.9999999999991"/>
      </w:pPr>
      <w:rPr/>
    </w:lvl>
    <w:lvl w:ilvl="5">
      <w:start w:val="0"/>
      <w:numFmt w:val="bullet"/>
      <w:lvlText w:val="•"/>
      <w:lvlJc w:val="left"/>
      <w:pPr>
        <w:ind w:left="7362" w:hanging="182.9999999999991"/>
      </w:pPr>
      <w:rPr/>
    </w:lvl>
    <w:lvl w:ilvl="6">
      <w:start w:val="0"/>
      <w:numFmt w:val="bullet"/>
      <w:lvlText w:val="•"/>
      <w:lvlJc w:val="left"/>
      <w:pPr>
        <w:ind w:left="7942" w:hanging="182.9999999999991"/>
      </w:pPr>
      <w:rPr/>
    </w:lvl>
    <w:lvl w:ilvl="7">
      <w:start w:val="0"/>
      <w:numFmt w:val="bullet"/>
      <w:lvlText w:val="•"/>
      <w:lvlJc w:val="left"/>
      <w:pPr>
        <w:ind w:left="8522" w:hanging="183"/>
      </w:pPr>
      <w:rPr/>
    </w:lvl>
    <w:lvl w:ilvl="8">
      <w:start w:val="0"/>
      <w:numFmt w:val="bullet"/>
      <w:lvlText w:val="•"/>
      <w:lvlJc w:val="left"/>
      <w:pPr>
        <w:ind w:left="9103" w:hanging="183"/>
      </w:pPr>
      <w:rPr/>
    </w:lvl>
  </w:abstractNum>
  <w:abstractNum w:abstractNumId="2">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960" w:hanging="347"/>
      </w:pPr>
      <w:rPr/>
    </w:lvl>
    <w:lvl w:ilvl="3">
      <w:start w:val="0"/>
      <w:numFmt w:val="bullet"/>
      <w:lvlText w:val="•"/>
      <w:lvlJc w:val="left"/>
      <w:pPr>
        <w:ind w:left="1600" w:hanging="347"/>
      </w:pPr>
      <w:rPr/>
    </w:lvl>
    <w:lvl w:ilvl="4">
      <w:start w:val="0"/>
      <w:numFmt w:val="bullet"/>
      <w:lvlText w:val="•"/>
      <w:lvlJc w:val="left"/>
      <w:pPr>
        <w:ind w:left="1241" w:hanging="347.0000000000001"/>
      </w:pPr>
      <w:rPr/>
    </w:lvl>
    <w:lvl w:ilvl="5">
      <w:start w:val="0"/>
      <w:numFmt w:val="bullet"/>
      <w:lvlText w:val="•"/>
      <w:lvlJc w:val="left"/>
      <w:pPr>
        <w:ind w:left="882" w:hanging="347"/>
      </w:pPr>
      <w:rPr/>
    </w:lvl>
    <w:lvl w:ilvl="6">
      <w:start w:val="0"/>
      <w:numFmt w:val="bullet"/>
      <w:lvlText w:val="•"/>
      <w:lvlJc w:val="left"/>
      <w:pPr>
        <w:ind w:left="523" w:hanging="347.00000000000006"/>
      </w:pPr>
      <w:rPr/>
    </w:lvl>
    <w:lvl w:ilvl="7">
      <w:start w:val="0"/>
      <w:numFmt w:val="bullet"/>
      <w:lvlText w:val="•"/>
      <w:lvlJc w:val="left"/>
      <w:pPr>
        <w:ind w:left="163" w:hanging="347"/>
      </w:pPr>
      <w:rPr/>
    </w:lvl>
    <w:lvl w:ilvl="8">
      <w:start w:val="0"/>
      <w:numFmt w:val="bullet"/>
      <w:lvlText w:val="•"/>
      <w:lvlJc w:val="left"/>
      <w:pPr>
        <w:ind w:left="-196" w:hanging="347"/>
      </w:pPr>
      <w:rPr/>
    </w:lvl>
  </w:abstractNum>
  <w:abstractNum w:abstractNumId="3">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4">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1260" w:hanging="154"/>
      </w:pPr>
      <w:rPr/>
    </w:lvl>
    <w:lvl w:ilvl="2">
      <w:start w:val="0"/>
      <w:numFmt w:val="bullet"/>
      <w:lvlText w:val="•"/>
      <w:lvlJc w:val="left"/>
      <w:pPr>
        <w:ind w:left="2260" w:hanging="154"/>
      </w:pPr>
      <w:rPr/>
    </w:lvl>
    <w:lvl w:ilvl="3">
      <w:start w:val="0"/>
      <w:numFmt w:val="bullet"/>
      <w:lvlText w:val="•"/>
      <w:lvlJc w:val="left"/>
      <w:pPr>
        <w:ind w:left="3261" w:hanging="153.99999999999955"/>
      </w:pPr>
      <w:rPr/>
    </w:lvl>
    <w:lvl w:ilvl="4">
      <w:start w:val="0"/>
      <w:numFmt w:val="bullet"/>
      <w:lvlText w:val="•"/>
      <w:lvlJc w:val="left"/>
      <w:pPr>
        <w:ind w:left="4261" w:hanging="154"/>
      </w:pPr>
      <w:rPr/>
    </w:lvl>
    <w:lvl w:ilvl="5">
      <w:start w:val="0"/>
      <w:numFmt w:val="bullet"/>
      <w:lvlText w:val="•"/>
      <w:lvlJc w:val="left"/>
      <w:pPr>
        <w:ind w:left="5262" w:hanging="153.9999999999991"/>
      </w:pPr>
      <w:rPr/>
    </w:lvl>
    <w:lvl w:ilvl="6">
      <w:start w:val="0"/>
      <w:numFmt w:val="bullet"/>
      <w:lvlText w:val="•"/>
      <w:lvlJc w:val="left"/>
      <w:pPr>
        <w:ind w:left="6262" w:hanging="153.9999999999991"/>
      </w:pPr>
      <w:rPr/>
    </w:lvl>
    <w:lvl w:ilvl="7">
      <w:start w:val="0"/>
      <w:numFmt w:val="bullet"/>
      <w:lvlText w:val="•"/>
      <w:lvlJc w:val="left"/>
      <w:pPr>
        <w:ind w:left="7262" w:hanging="153.9999999999991"/>
      </w:pPr>
      <w:rPr/>
    </w:lvl>
    <w:lvl w:ilvl="8">
      <w:start w:val="0"/>
      <w:numFmt w:val="bullet"/>
      <w:lvlText w:val="•"/>
      <w:lvlJc w:val="left"/>
      <w:pPr>
        <w:ind w:left="8263" w:hanging="154"/>
      </w:pPr>
      <w:rPr/>
    </w:lvl>
  </w:abstractNum>
  <w:abstractNum w:abstractNumId="5">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6">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920" w:hanging="347"/>
      </w:pPr>
      <w:rPr/>
    </w:lvl>
    <w:lvl w:ilvl="3">
      <w:start w:val="0"/>
      <w:numFmt w:val="bullet"/>
      <w:lvlText w:val="•"/>
      <w:lvlJc w:val="left"/>
      <w:pPr>
        <w:ind w:left="1560" w:hanging="347"/>
      </w:pPr>
      <w:rPr/>
    </w:lvl>
    <w:lvl w:ilvl="4">
      <w:start w:val="0"/>
      <w:numFmt w:val="bullet"/>
      <w:lvlText w:val="•"/>
      <w:lvlJc w:val="left"/>
      <w:pPr>
        <w:ind w:left="1200" w:hanging="347"/>
      </w:pPr>
      <w:rPr/>
    </w:lvl>
    <w:lvl w:ilvl="5">
      <w:start w:val="0"/>
      <w:numFmt w:val="bullet"/>
      <w:lvlText w:val="•"/>
      <w:lvlJc w:val="left"/>
      <w:pPr>
        <w:ind w:left="841" w:hanging="347.0000000000001"/>
      </w:pPr>
      <w:rPr/>
    </w:lvl>
    <w:lvl w:ilvl="6">
      <w:start w:val="0"/>
      <w:numFmt w:val="bullet"/>
      <w:lvlText w:val="•"/>
      <w:lvlJc w:val="left"/>
      <w:pPr>
        <w:ind w:left="481" w:hanging="347"/>
      </w:pPr>
      <w:rPr/>
    </w:lvl>
    <w:lvl w:ilvl="7">
      <w:start w:val="0"/>
      <w:numFmt w:val="bullet"/>
      <w:lvlText w:val="•"/>
      <w:lvlJc w:val="left"/>
      <w:pPr>
        <w:ind w:left="121" w:hanging="347"/>
      </w:pPr>
      <w:rPr/>
    </w:lvl>
    <w:lvl w:ilvl="8">
      <w:start w:val="0"/>
      <w:numFmt w:val="bullet"/>
      <w:lvlText w:val="•"/>
      <w:lvlJc w:val="left"/>
      <w:pPr>
        <w:ind w:left="-238" w:hanging="347"/>
      </w:pPr>
      <w:rPr/>
    </w:lvl>
  </w:abstractNum>
  <w:abstractNum w:abstractNumId="7">
    <w:lvl w:ilvl="0">
      <w:start w:val="0"/>
      <w:numFmt w:val="bullet"/>
      <w:lvlText w:val="●"/>
      <w:lvlJc w:val="left"/>
      <w:pPr>
        <w:ind w:left="823" w:hanging="207"/>
      </w:pPr>
      <w:rPr>
        <w:rFonts w:ascii="Noto Sans Symbols" w:cs="Noto Sans Symbols" w:eastAsia="Noto Sans Symbols" w:hAnsi="Noto Sans Symbols"/>
        <w:sz w:val="24"/>
        <w:szCs w:val="24"/>
      </w:rPr>
    </w:lvl>
    <w:lvl w:ilvl="1">
      <w:start w:val="0"/>
      <w:numFmt w:val="bullet"/>
      <w:lvlText w:val="●"/>
      <w:lvlJc w:val="left"/>
      <w:pPr>
        <w:ind w:left="102" w:hanging="284"/>
      </w:pPr>
      <w:rPr>
        <w:rFonts w:ascii="Noto Sans Symbols" w:cs="Noto Sans Symbols" w:eastAsia="Noto Sans Symbols" w:hAnsi="Noto Sans Symbols"/>
        <w:sz w:val="24"/>
        <w:szCs w:val="24"/>
      </w:rPr>
    </w:lvl>
    <w:lvl w:ilvl="2">
      <w:start w:val="0"/>
      <w:numFmt w:val="bullet"/>
      <w:lvlText w:val="●"/>
      <w:lvlJc w:val="left"/>
      <w:pPr>
        <w:ind w:left="669" w:hanging="283.99999999999994"/>
      </w:pPr>
      <w:rPr>
        <w:rFonts w:ascii="Noto Sans Symbols" w:cs="Noto Sans Symbols" w:eastAsia="Noto Sans Symbols" w:hAnsi="Noto Sans Symbols"/>
        <w:sz w:val="24"/>
        <w:szCs w:val="24"/>
      </w:rPr>
    </w:lvl>
    <w:lvl w:ilvl="3">
      <w:start w:val="0"/>
      <w:numFmt w:val="bullet"/>
      <w:lvlText w:val="•"/>
      <w:lvlJc w:val="left"/>
      <w:pPr>
        <w:ind w:left="2000" w:hanging="284"/>
      </w:pPr>
      <w:rPr/>
    </w:lvl>
    <w:lvl w:ilvl="4">
      <w:start w:val="0"/>
      <w:numFmt w:val="bullet"/>
      <w:lvlText w:val="•"/>
      <w:lvlJc w:val="left"/>
      <w:pPr>
        <w:ind w:left="3181" w:hanging="283.99999999999955"/>
      </w:pPr>
      <w:rPr/>
    </w:lvl>
    <w:lvl w:ilvl="5">
      <w:start w:val="0"/>
      <w:numFmt w:val="bullet"/>
      <w:lvlText w:val="•"/>
      <w:lvlJc w:val="left"/>
      <w:pPr>
        <w:ind w:left="4361" w:hanging="283.99999999999955"/>
      </w:pPr>
      <w:rPr/>
    </w:lvl>
    <w:lvl w:ilvl="6">
      <w:start w:val="0"/>
      <w:numFmt w:val="bullet"/>
      <w:lvlText w:val="•"/>
      <w:lvlJc w:val="left"/>
      <w:pPr>
        <w:ind w:left="5542" w:hanging="283.9999999999991"/>
      </w:pPr>
      <w:rPr/>
    </w:lvl>
    <w:lvl w:ilvl="7">
      <w:start w:val="0"/>
      <w:numFmt w:val="bullet"/>
      <w:lvlText w:val="•"/>
      <w:lvlJc w:val="left"/>
      <w:pPr>
        <w:ind w:left="6722" w:hanging="283.9999999999991"/>
      </w:pPr>
      <w:rPr/>
    </w:lvl>
    <w:lvl w:ilvl="8">
      <w:start w:val="0"/>
      <w:numFmt w:val="bullet"/>
      <w:lvlText w:val="•"/>
      <w:lvlJc w:val="left"/>
      <w:pPr>
        <w:ind w:left="7903" w:hanging="284"/>
      </w:pPr>
      <w:rPr/>
    </w:lvl>
  </w:abstractNum>
  <w:abstractNum w:abstractNumId="8">
    <w:lvl w:ilvl="0">
      <w:start w:val="0"/>
      <w:numFmt w:val="bullet"/>
      <w:lvlText w:val="●"/>
      <w:lvlJc w:val="left"/>
      <w:pPr>
        <w:ind w:left="634" w:hanging="562"/>
      </w:pPr>
      <w:rPr>
        <w:rFonts w:ascii="Noto Sans Symbols" w:cs="Noto Sans Symbols" w:eastAsia="Noto Sans Symbols" w:hAnsi="Noto Sans Symbols"/>
        <w:sz w:val="24"/>
        <w:szCs w:val="24"/>
      </w:rPr>
    </w:lvl>
    <w:lvl w:ilvl="1">
      <w:start w:val="0"/>
      <w:numFmt w:val="bullet"/>
      <w:lvlText w:val="•"/>
      <w:lvlJc w:val="left"/>
      <w:pPr>
        <w:ind w:left="1443" w:hanging="561.9999999999999"/>
      </w:pPr>
      <w:rPr/>
    </w:lvl>
    <w:lvl w:ilvl="2">
      <w:start w:val="0"/>
      <w:numFmt w:val="bullet"/>
      <w:lvlText w:val="•"/>
      <w:lvlJc w:val="left"/>
      <w:pPr>
        <w:ind w:left="2246" w:hanging="562.0000000000002"/>
      </w:pPr>
      <w:rPr/>
    </w:lvl>
    <w:lvl w:ilvl="3">
      <w:start w:val="0"/>
      <w:numFmt w:val="bullet"/>
      <w:lvlText w:val="•"/>
      <w:lvlJc w:val="left"/>
      <w:pPr>
        <w:ind w:left="3049" w:hanging="562"/>
      </w:pPr>
      <w:rPr/>
    </w:lvl>
    <w:lvl w:ilvl="4">
      <w:start w:val="0"/>
      <w:numFmt w:val="bullet"/>
      <w:lvlText w:val="•"/>
      <w:lvlJc w:val="left"/>
      <w:pPr>
        <w:ind w:left="3853" w:hanging="562"/>
      </w:pPr>
      <w:rPr/>
    </w:lvl>
    <w:lvl w:ilvl="5">
      <w:start w:val="0"/>
      <w:numFmt w:val="bullet"/>
      <w:lvlText w:val="•"/>
      <w:lvlJc w:val="left"/>
      <w:pPr>
        <w:ind w:left="4656" w:hanging="561.9999999999995"/>
      </w:pPr>
      <w:rPr/>
    </w:lvl>
    <w:lvl w:ilvl="6">
      <w:start w:val="0"/>
      <w:numFmt w:val="bullet"/>
      <w:lvlText w:val="•"/>
      <w:lvlJc w:val="left"/>
      <w:pPr>
        <w:ind w:left="5459" w:hanging="562"/>
      </w:pPr>
      <w:rPr/>
    </w:lvl>
    <w:lvl w:ilvl="7">
      <w:start w:val="0"/>
      <w:numFmt w:val="bullet"/>
      <w:lvlText w:val="•"/>
      <w:lvlJc w:val="left"/>
      <w:pPr>
        <w:ind w:left="6263" w:hanging="562.0000000000009"/>
      </w:pPr>
      <w:rPr/>
    </w:lvl>
    <w:lvl w:ilvl="8">
      <w:start w:val="0"/>
      <w:numFmt w:val="bullet"/>
      <w:lvlText w:val="•"/>
      <w:lvlJc w:val="left"/>
      <w:pPr>
        <w:ind w:left="7066" w:hanging="562"/>
      </w:pPr>
      <w:rPr/>
    </w:lvl>
  </w:abstractNum>
  <w:abstractNum w:abstractNumId="9">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45"/>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1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9"/>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11">
    <w:lvl w:ilvl="0">
      <w:start w:val="2"/>
      <w:numFmt w:val="upperRoman"/>
      <w:lvlText w:val="%1."/>
      <w:lvlJc w:val="left"/>
      <w:pPr>
        <w:ind w:left="808" w:hanging="707"/>
      </w:pPr>
      <w:rPr>
        <w:rFonts w:ascii="Times New Roman" w:cs="Times New Roman" w:eastAsia="Times New Roman" w:hAnsi="Times New Roman"/>
        <w:b w:val="1"/>
        <w:bCs w:val="1"/>
        <w:sz w:val="24"/>
        <w:szCs w:val="24"/>
      </w:rPr>
    </w:lvl>
    <w:lvl w:ilvl="1">
      <w:start w:val="0"/>
      <w:numFmt w:val="bullet"/>
      <w:lvlText w:val="-"/>
      <w:lvlJc w:val="left"/>
      <w:pPr>
        <w:ind w:left="876" w:hanging="207.0000000000001"/>
      </w:pPr>
      <w:rPr>
        <w:rFonts w:ascii="Times New Roman" w:cs="Times New Roman" w:eastAsia="Times New Roman" w:hAnsi="Times New Roman"/>
        <w:sz w:val="24"/>
        <w:szCs w:val="24"/>
      </w:rPr>
    </w:lvl>
    <w:lvl w:ilvl="2">
      <w:start w:val="0"/>
      <w:numFmt w:val="bullet"/>
      <w:lvlText w:val="•"/>
      <w:lvlJc w:val="left"/>
      <w:pPr>
        <w:ind w:left="880" w:hanging="207"/>
      </w:pPr>
      <w:rPr/>
    </w:lvl>
    <w:lvl w:ilvl="3">
      <w:start w:val="0"/>
      <w:numFmt w:val="bullet"/>
      <w:lvlText w:val="•"/>
      <w:lvlJc w:val="left"/>
      <w:pPr>
        <w:ind w:left="960" w:hanging="207"/>
      </w:pPr>
      <w:rPr/>
    </w:lvl>
    <w:lvl w:ilvl="4">
      <w:start w:val="0"/>
      <w:numFmt w:val="bullet"/>
      <w:lvlText w:val="•"/>
      <w:lvlJc w:val="left"/>
      <w:pPr>
        <w:ind w:left="2289" w:hanging="207"/>
      </w:pPr>
      <w:rPr/>
    </w:lvl>
    <w:lvl w:ilvl="5">
      <w:start w:val="0"/>
      <w:numFmt w:val="bullet"/>
      <w:lvlText w:val="•"/>
      <w:lvlJc w:val="left"/>
      <w:pPr>
        <w:ind w:left="3618" w:hanging="207"/>
      </w:pPr>
      <w:rPr/>
    </w:lvl>
    <w:lvl w:ilvl="6">
      <w:start w:val="0"/>
      <w:numFmt w:val="bullet"/>
      <w:lvlText w:val="•"/>
      <w:lvlJc w:val="left"/>
      <w:pPr>
        <w:ind w:left="4947" w:hanging="207"/>
      </w:pPr>
      <w:rPr/>
    </w:lvl>
    <w:lvl w:ilvl="7">
      <w:start w:val="0"/>
      <w:numFmt w:val="bullet"/>
      <w:lvlText w:val="•"/>
      <w:lvlJc w:val="left"/>
      <w:pPr>
        <w:ind w:left="6276" w:hanging="207"/>
      </w:pPr>
      <w:rPr/>
    </w:lvl>
    <w:lvl w:ilvl="8">
      <w:start w:val="0"/>
      <w:numFmt w:val="bullet"/>
      <w:lvlText w:val="•"/>
      <w:lvlJc w:val="left"/>
      <w:pPr>
        <w:ind w:left="7605" w:hanging="207"/>
      </w:pPr>
      <w:rPr/>
    </w:lvl>
  </w:abstractNum>
  <w:abstractNum w:abstractNumId="12">
    <w:lvl w:ilvl="0">
      <w:start w:val="1"/>
      <w:numFmt w:val="decimal"/>
      <w:lvlText w:val="%1."/>
      <w:lvlJc w:val="left"/>
      <w:pPr>
        <w:ind w:left="808" w:hanging="347.00000000000006"/>
      </w:pPr>
      <w:rPr>
        <w:rFonts w:ascii="Times New Roman" w:cs="Times New Roman" w:eastAsia="Times New Roman" w:hAnsi="Times New Roman"/>
        <w:b w:val="1"/>
        <w:bCs w:val="1"/>
        <w:sz w:val="24"/>
        <w:szCs w:val="24"/>
      </w:rPr>
    </w:lvl>
    <w:lvl w:ilvl="1">
      <w:start w:val="0"/>
      <w:numFmt w:val="bullet"/>
      <w:lvlText w:val="-"/>
      <w:lvlJc w:val="left"/>
      <w:pPr>
        <w:ind w:left="102" w:hanging="145"/>
      </w:pPr>
      <w:rPr>
        <w:rFonts w:ascii="Times New Roman" w:cs="Times New Roman" w:eastAsia="Times New Roman" w:hAnsi="Times New Roman"/>
        <w:sz w:val="24"/>
        <w:szCs w:val="24"/>
      </w:rPr>
    </w:lvl>
    <w:lvl w:ilvl="2">
      <w:start w:val="0"/>
      <w:numFmt w:val="bullet"/>
      <w:lvlText w:val="•"/>
      <w:lvlJc w:val="left"/>
      <w:pPr>
        <w:ind w:left="1851" w:hanging="145"/>
      </w:pPr>
      <w:rPr/>
    </w:lvl>
    <w:lvl w:ilvl="3">
      <w:start w:val="0"/>
      <w:numFmt w:val="bullet"/>
      <w:lvlText w:val="•"/>
      <w:lvlJc w:val="left"/>
      <w:pPr>
        <w:ind w:left="2903" w:hanging="145"/>
      </w:pPr>
      <w:rPr/>
    </w:lvl>
    <w:lvl w:ilvl="4">
      <w:start w:val="0"/>
      <w:numFmt w:val="bullet"/>
      <w:lvlText w:val="•"/>
      <w:lvlJc w:val="left"/>
      <w:pPr>
        <w:ind w:left="3954" w:hanging="145"/>
      </w:pPr>
      <w:rPr/>
    </w:lvl>
    <w:lvl w:ilvl="5">
      <w:start w:val="0"/>
      <w:numFmt w:val="bullet"/>
      <w:lvlText w:val="•"/>
      <w:lvlJc w:val="left"/>
      <w:pPr>
        <w:ind w:left="5006" w:hanging="145"/>
      </w:pPr>
      <w:rPr/>
    </w:lvl>
    <w:lvl w:ilvl="6">
      <w:start w:val="0"/>
      <w:numFmt w:val="bullet"/>
      <w:lvlText w:val="•"/>
      <w:lvlJc w:val="left"/>
      <w:pPr>
        <w:ind w:left="6057" w:hanging="145"/>
      </w:pPr>
      <w:rPr/>
    </w:lvl>
    <w:lvl w:ilvl="7">
      <w:start w:val="0"/>
      <w:numFmt w:val="bullet"/>
      <w:lvlText w:val="•"/>
      <w:lvlJc w:val="left"/>
      <w:pPr>
        <w:ind w:left="7109" w:hanging="145"/>
      </w:pPr>
      <w:rPr/>
    </w:lvl>
    <w:lvl w:ilvl="8">
      <w:start w:val="0"/>
      <w:numFmt w:val="bullet"/>
      <w:lvlText w:val="•"/>
      <w:lvlJc w:val="left"/>
      <w:pPr>
        <w:ind w:left="8160" w:hanging="145"/>
      </w:pPr>
      <w:rPr/>
    </w:lvl>
  </w:abstractNum>
  <w:abstractNum w:abstractNumId="13">
    <w:lvl w:ilvl="0">
      <w:start w:val="3"/>
      <w:numFmt w:val="upperRoman"/>
      <w:lvlText w:val="%1."/>
      <w:lvlJc w:val="left"/>
      <w:pPr>
        <w:ind w:left="2065" w:hanging="461"/>
      </w:pPr>
      <w:rPr>
        <w:rFonts w:ascii="Times New Roman" w:cs="Times New Roman" w:eastAsia="Times New Roman" w:hAnsi="Times New Roman"/>
        <w:b w:val="1"/>
        <w:bCs w:val="1"/>
        <w:sz w:val="24"/>
        <w:szCs w:val="24"/>
      </w:rPr>
    </w:lvl>
    <w:lvl w:ilvl="1">
      <w:start w:val="0"/>
      <w:numFmt w:val="bullet"/>
      <w:lvlText w:val="•"/>
      <w:lvlJc w:val="left"/>
      <w:pPr>
        <w:ind w:left="2880" w:hanging="461"/>
      </w:pPr>
      <w:rPr/>
    </w:lvl>
    <w:lvl w:ilvl="2">
      <w:start w:val="0"/>
      <w:numFmt w:val="bullet"/>
      <w:lvlText w:val="•"/>
      <w:lvlJc w:val="left"/>
      <w:pPr>
        <w:ind w:left="3700" w:hanging="461"/>
      </w:pPr>
      <w:rPr/>
    </w:lvl>
    <w:lvl w:ilvl="3">
      <w:start w:val="0"/>
      <w:numFmt w:val="bullet"/>
      <w:lvlText w:val="•"/>
      <w:lvlJc w:val="left"/>
      <w:pPr>
        <w:ind w:left="4521" w:hanging="461"/>
      </w:pPr>
      <w:rPr/>
    </w:lvl>
    <w:lvl w:ilvl="4">
      <w:start w:val="0"/>
      <w:numFmt w:val="bullet"/>
      <w:lvlText w:val="•"/>
      <w:lvlJc w:val="left"/>
      <w:pPr>
        <w:ind w:left="5341" w:hanging="461"/>
      </w:pPr>
      <w:rPr/>
    </w:lvl>
    <w:lvl w:ilvl="5">
      <w:start w:val="0"/>
      <w:numFmt w:val="bullet"/>
      <w:lvlText w:val="•"/>
      <w:lvlJc w:val="left"/>
      <w:pPr>
        <w:ind w:left="6162" w:hanging="461"/>
      </w:pPr>
      <w:rPr/>
    </w:lvl>
    <w:lvl w:ilvl="6">
      <w:start w:val="0"/>
      <w:numFmt w:val="bullet"/>
      <w:lvlText w:val="•"/>
      <w:lvlJc w:val="left"/>
      <w:pPr>
        <w:ind w:left="6982" w:hanging="461"/>
      </w:pPr>
      <w:rPr/>
    </w:lvl>
    <w:lvl w:ilvl="7">
      <w:start w:val="0"/>
      <w:numFmt w:val="bullet"/>
      <w:lvlText w:val="•"/>
      <w:lvlJc w:val="left"/>
      <w:pPr>
        <w:ind w:left="7802" w:hanging="461"/>
      </w:pPr>
      <w:rPr/>
    </w:lvl>
    <w:lvl w:ilvl="8">
      <w:start w:val="0"/>
      <w:numFmt w:val="bullet"/>
      <w:lvlText w:val="•"/>
      <w:lvlJc w:val="left"/>
      <w:pPr>
        <w:ind w:left="8623" w:hanging="461.0000000000009"/>
      </w:pPr>
      <w:rPr/>
    </w:lvl>
  </w:abstractNum>
  <w:abstractNum w:abstractNumId="14">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1519" w:hanging="423"/>
      </w:pPr>
      <w:rPr>
        <w:rFonts w:ascii="Noto Sans Symbols" w:cs="Noto Sans Symbols" w:eastAsia="Noto Sans Symbols" w:hAnsi="Noto Sans Symbols"/>
        <w:sz w:val="24"/>
        <w:szCs w:val="24"/>
      </w:rPr>
    </w:lvl>
    <w:lvl w:ilvl="2">
      <w:start w:val="0"/>
      <w:numFmt w:val="bullet"/>
      <w:lvlText w:val="●"/>
      <w:lvlJc w:val="left"/>
      <w:pPr>
        <w:ind w:left="669" w:hanging="292.9999999999999"/>
      </w:pPr>
      <w:rPr>
        <w:rFonts w:ascii="Noto Sans Symbols" w:cs="Noto Sans Symbols" w:eastAsia="Noto Sans Symbols" w:hAnsi="Noto Sans Symbols"/>
        <w:sz w:val="24"/>
        <w:szCs w:val="24"/>
      </w:rPr>
    </w:lvl>
    <w:lvl w:ilvl="3">
      <w:start w:val="0"/>
      <w:numFmt w:val="bullet"/>
      <w:lvlText w:val="•"/>
      <w:lvlJc w:val="left"/>
      <w:pPr>
        <w:ind w:left="2220" w:hanging="293"/>
      </w:pPr>
      <w:rPr/>
    </w:lvl>
    <w:lvl w:ilvl="4">
      <w:start w:val="0"/>
      <w:numFmt w:val="bullet"/>
      <w:lvlText w:val="•"/>
      <w:lvlJc w:val="left"/>
      <w:pPr>
        <w:ind w:left="3369" w:hanging="293.00000000000045"/>
      </w:pPr>
      <w:rPr/>
    </w:lvl>
    <w:lvl w:ilvl="5">
      <w:start w:val="0"/>
      <w:numFmt w:val="bullet"/>
      <w:lvlText w:val="•"/>
      <w:lvlJc w:val="left"/>
      <w:pPr>
        <w:ind w:left="4518" w:hanging="293"/>
      </w:pPr>
      <w:rPr/>
    </w:lvl>
    <w:lvl w:ilvl="6">
      <w:start w:val="0"/>
      <w:numFmt w:val="bullet"/>
      <w:lvlText w:val="•"/>
      <w:lvlJc w:val="left"/>
      <w:pPr>
        <w:ind w:left="5667" w:hanging="292.9999999999991"/>
      </w:pPr>
      <w:rPr/>
    </w:lvl>
    <w:lvl w:ilvl="7">
      <w:start w:val="0"/>
      <w:numFmt w:val="bullet"/>
      <w:lvlText w:val="•"/>
      <w:lvlJc w:val="left"/>
      <w:pPr>
        <w:ind w:left="6816" w:hanging="292.9999999999991"/>
      </w:pPr>
      <w:rPr/>
    </w:lvl>
    <w:lvl w:ilvl="8">
      <w:start w:val="0"/>
      <w:numFmt w:val="bullet"/>
      <w:lvlText w:val="•"/>
      <w:lvlJc w:val="left"/>
      <w:pPr>
        <w:ind w:left="7965" w:hanging="293"/>
      </w:pPr>
      <w:rPr/>
    </w:lvl>
  </w:abstractNum>
  <w:abstractNum w:abstractNumId="15">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6">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1260" w:hanging="154"/>
      </w:pPr>
      <w:rPr/>
    </w:lvl>
    <w:lvl w:ilvl="2">
      <w:start w:val="0"/>
      <w:numFmt w:val="bullet"/>
      <w:lvlText w:val="•"/>
      <w:lvlJc w:val="left"/>
      <w:pPr>
        <w:ind w:left="2260" w:hanging="154"/>
      </w:pPr>
      <w:rPr/>
    </w:lvl>
    <w:lvl w:ilvl="3">
      <w:start w:val="0"/>
      <w:numFmt w:val="bullet"/>
      <w:lvlText w:val="•"/>
      <w:lvlJc w:val="left"/>
      <w:pPr>
        <w:ind w:left="3261" w:hanging="153.99999999999955"/>
      </w:pPr>
      <w:rPr/>
    </w:lvl>
    <w:lvl w:ilvl="4">
      <w:start w:val="0"/>
      <w:numFmt w:val="bullet"/>
      <w:lvlText w:val="•"/>
      <w:lvlJc w:val="left"/>
      <w:pPr>
        <w:ind w:left="4261" w:hanging="154"/>
      </w:pPr>
      <w:rPr/>
    </w:lvl>
    <w:lvl w:ilvl="5">
      <w:start w:val="0"/>
      <w:numFmt w:val="bullet"/>
      <w:lvlText w:val="•"/>
      <w:lvlJc w:val="left"/>
      <w:pPr>
        <w:ind w:left="5262" w:hanging="153.9999999999991"/>
      </w:pPr>
      <w:rPr/>
    </w:lvl>
    <w:lvl w:ilvl="6">
      <w:start w:val="0"/>
      <w:numFmt w:val="bullet"/>
      <w:lvlText w:val="•"/>
      <w:lvlJc w:val="left"/>
      <w:pPr>
        <w:ind w:left="6262" w:hanging="153.9999999999991"/>
      </w:pPr>
      <w:rPr/>
    </w:lvl>
    <w:lvl w:ilvl="7">
      <w:start w:val="0"/>
      <w:numFmt w:val="bullet"/>
      <w:lvlText w:val="•"/>
      <w:lvlJc w:val="left"/>
      <w:pPr>
        <w:ind w:left="7262" w:hanging="153.9999999999991"/>
      </w:pPr>
      <w:rPr/>
    </w:lvl>
    <w:lvl w:ilvl="8">
      <w:start w:val="0"/>
      <w:numFmt w:val="bullet"/>
      <w:lvlText w:val="•"/>
      <w:lvlJc w:val="left"/>
      <w:pPr>
        <w:ind w:left="8263" w:hanging="154"/>
      </w:pPr>
      <w:rPr/>
    </w:lvl>
  </w:abstractNum>
  <w:abstractNum w:abstractNumId="17">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287" w:right="2405"/>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notes.tarakanov.net/flauto.htm" TargetMode="External"/><Relationship Id="rId10" Type="http://schemas.openxmlformats.org/officeDocument/2006/relationships/hyperlink" Target="http://www.virtualsheetmusic.com/downloads/Indici/Flute.html" TargetMode="External"/><Relationship Id="rId12" Type="http://schemas.openxmlformats.org/officeDocument/2006/relationships/hyperlink" Target="http://www.forumklassika.ru/" TargetMode="External"/><Relationship Id="rId9" Type="http://schemas.openxmlformats.org/officeDocument/2006/relationships/hyperlink" Target="http://aaabdurahmanov.narod.ru/links.html" TargetMode="Externa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yperlink" Target="http://www.myflute.ru/" TargetMode="External"/><Relationship Id="rId8" Type="http://schemas.openxmlformats.org/officeDocument/2006/relationships/hyperlink" Target="http://www.larrykrant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